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C3962A" w14:textId="7F1FDF8B" w:rsidR="003871E8" w:rsidRPr="005869D2" w:rsidRDefault="00D95CF9" w:rsidP="000F3A51">
      <w:r w:rsidRPr="005869D2">
        <w:rPr>
          <w:noProof/>
        </w:rPr>
        <w:drawing>
          <wp:inline distT="0" distB="0" distL="0" distR="0" wp14:anchorId="2930D453" wp14:editId="4478C89A">
            <wp:extent cx="6193719" cy="5669280"/>
            <wp:effectExtent l="0" t="0" r="0" b="0"/>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06138" cy="5680648"/>
                    </a:xfrm>
                    <a:prstGeom prst="rect">
                      <a:avLst/>
                    </a:prstGeom>
                  </pic:spPr>
                </pic:pic>
              </a:graphicData>
            </a:graphic>
          </wp:inline>
        </w:drawing>
      </w:r>
    </w:p>
    <w:p w14:paraId="3FC3962B" w14:textId="77777777" w:rsidR="003871E8" w:rsidRPr="005869D2" w:rsidRDefault="003871E8" w:rsidP="000F3A51"/>
    <w:p w14:paraId="17156ED2" w14:textId="77777777" w:rsidR="003C4335" w:rsidRPr="005869D2" w:rsidRDefault="003C4335" w:rsidP="000F3A51"/>
    <w:p w14:paraId="3FC39636" w14:textId="5FADA10A" w:rsidR="009F4DA8" w:rsidRPr="005869D2" w:rsidRDefault="008128EE" w:rsidP="000F3A51">
      <w:pPr>
        <w:pStyle w:val="Ttulo"/>
        <w:rPr>
          <w:rFonts w:eastAsiaTheme="majorEastAsia"/>
        </w:rPr>
      </w:pPr>
      <w:sdt>
        <w:sdtPr>
          <w:rPr>
            <w:rStyle w:val="TtuloCar"/>
            <w:rFonts w:eastAsiaTheme="majorEastAsia"/>
          </w:rPr>
          <w:alias w:val="Deliverable title"/>
          <w:tag w:val="Deliverable title"/>
          <w:id w:val="15524250"/>
          <w:placeholder>
            <w:docPart w:val="2F3B2CC161DF4FCD848145EFAF28C418"/>
          </w:placeholder>
          <w:dataBinding w:prefixMappings="xmlns:ns0='http://schemas.openxmlformats.org/package/2006/metadata/core-properties' xmlns:ns1='http://purl.org/dc/elements/1.1/'" w:xpath="/ns0:coreProperties[1]/ns1:title[1]" w:storeItemID="{6C3C8BC8-F283-45AE-878A-BAB7291924A1}"/>
          <w:text/>
        </w:sdtPr>
        <w:sdtEndPr>
          <w:rPr>
            <w:rStyle w:val="TtuloCar"/>
          </w:rPr>
        </w:sdtEndPr>
        <w:sdtContent>
          <w:r w:rsidR="002E2DFA">
            <w:rPr>
              <w:rStyle w:val="TtuloCar"/>
              <w:rFonts w:eastAsiaTheme="majorEastAsia"/>
            </w:rPr>
            <w:t>Gender Equality Plan for [institution]</w:t>
          </w:r>
        </w:sdtContent>
      </w:sdt>
    </w:p>
    <w:p w14:paraId="3FC39637" w14:textId="77777777" w:rsidR="009F4DA8" w:rsidRPr="005869D2" w:rsidRDefault="009F4DA8" w:rsidP="006D422C">
      <w:pPr>
        <w:pStyle w:val="Subttuloportada"/>
      </w:pPr>
    </w:p>
    <w:p w14:paraId="3FC3963B" w14:textId="09CB86DE" w:rsidR="009E6386" w:rsidRPr="005869D2" w:rsidRDefault="008128EE" w:rsidP="00D95CF9">
      <w:pPr>
        <w:pStyle w:val="Subttuloportada"/>
      </w:pPr>
      <w:sdt>
        <w:sdtPr>
          <w:alias w:val="Deliverable number"/>
          <w:tag w:val="Deliverable number"/>
          <w:id w:val="309753207"/>
          <w:placeholder>
            <w:docPart w:val="CEFD5E9F19CC49A38F4DC80A2DEB902C"/>
          </w:placeholder>
          <w:dataBinding w:prefixMappings="xmlns:ns0='http://schemas.openxmlformats.org/package/2006/metadata/core-properties' xmlns:ns1='http://purl.org/dc/elements/1.1/'" w:xpath="/ns0:coreProperties[1]/ns1:subject[1]" w:storeItemID="{6C3C8BC8-F283-45AE-878A-BAB7291924A1}"/>
          <w:text/>
        </w:sdtPr>
        <w:sdtEndPr/>
        <w:sdtContent>
          <w:r w:rsidR="002E2DFA">
            <w:t>D6.1</w:t>
          </w:r>
        </w:sdtContent>
      </w:sdt>
    </w:p>
    <w:p w14:paraId="3FC3963E" w14:textId="340694D9" w:rsidR="001A5655" w:rsidRPr="005869D2" w:rsidRDefault="001A5655" w:rsidP="0097677E">
      <w:pPr>
        <w:rPr>
          <w:rFonts w:eastAsiaTheme="majorEastAsia"/>
        </w:rPr>
      </w:pPr>
    </w:p>
    <w:p w14:paraId="3FC3963F" w14:textId="77777777" w:rsidR="001A5655" w:rsidRPr="005869D2" w:rsidRDefault="001A5655" w:rsidP="0097677E">
      <w:pPr>
        <w:rPr>
          <w:rFonts w:eastAsiaTheme="majorEastAsia"/>
        </w:rPr>
      </w:pPr>
    </w:p>
    <w:p w14:paraId="3FC39640" w14:textId="77777777" w:rsidR="001A5655" w:rsidRPr="005869D2" w:rsidRDefault="001A5655" w:rsidP="0097677E">
      <w:pPr>
        <w:rPr>
          <w:rFonts w:eastAsiaTheme="majorEastAsia"/>
        </w:rPr>
      </w:pPr>
    </w:p>
    <w:p w14:paraId="3FC39641" w14:textId="77777777" w:rsidR="001A5655" w:rsidRPr="005869D2" w:rsidRDefault="001A5655" w:rsidP="00300011">
      <w:pPr>
        <w:jc w:val="left"/>
        <w:rPr>
          <w:rFonts w:eastAsiaTheme="majorEastAsia"/>
        </w:rPr>
      </w:pPr>
    </w:p>
    <w:p w14:paraId="3FC39642" w14:textId="77777777" w:rsidR="001A5655" w:rsidRPr="005869D2" w:rsidRDefault="001A5655" w:rsidP="00300011">
      <w:pPr>
        <w:jc w:val="left"/>
        <w:rPr>
          <w:rFonts w:eastAsiaTheme="majorEastAsia"/>
        </w:rPr>
      </w:pPr>
    </w:p>
    <w:p w14:paraId="3FC39643" w14:textId="77777777" w:rsidR="001A5655" w:rsidRPr="005869D2" w:rsidRDefault="001A5655" w:rsidP="0097677E">
      <w:pPr>
        <w:rPr>
          <w:rFonts w:eastAsiaTheme="majorEastAsia"/>
        </w:rPr>
      </w:pPr>
    </w:p>
    <w:p w14:paraId="3FC39644" w14:textId="77777777" w:rsidR="0073731E" w:rsidRPr="005869D2" w:rsidRDefault="0073731E" w:rsidP="0097677E">
      <w:pPr>
        <w:rPr>
          <w:rFonts w:eastAsiaTheme="majorEastAsia"/>
        </w:rPr>
      </w:pPr>
    </w:p>
    <w:p w14:paraId="3FC39645" w14:textId="77777777" w:rsidR="0073731E" w:rsidRPr="005869D2" w:rsidRDefault="0073731E" w:rsidP="0097677E">
      <w:pPr>
        <w:rPr>
          <w:rFonts w:eastAsiaTheme="majorEastAsia"/>
        </w:rPr>
      </w:pPr>
    </w:p>
    <w:p w14:paraId="3FC39646" w14:textId="77777777" w:rsidR="009E6386" w:rsidRPr="005869D2" w:rsidRDefault="009E6386" w:rsidP="0097677E">
      <w:pPr>
        <w:rPr>
          <w:rFonts w:eastAsiaTheme="majorEastAsia"/>
        </w:rPr>
      </w:pPr>
    </w:p>
    <w:p w14:paraId="3FC39647" w14:textId="77777777" w:rsidR="002E3D8B" w:rsidRPr="005869D2" w:rsidRDefault="002E3D8B">
      <w:pPr>
        <w:spacing w:line="240" w:lineRule="auto"/>
        <w:jc w:val="left"/>
        <w:rPr>
          <w:rFonts w:eastAsiaTheme="majorEastAsia"/>
        </w:rPr>
      </w:pPr>
    </w:p>
    <w:p w14:paraId="3FC39648" w14:textId="77777777" w:rsidR="002E3D8B" w:rsidRPr="005869D2" w:rsidRDefault="002E3D8B">
      <w:pPr>
        <w:spacing w:line="240" w:lineRule="auto"/>
        <w:jc w:val="left"/>
        <w:rPr>
          <w:rFonts w:eastAsiaTheme="majorEastAsia"/>
        </w:rPr>
      </w:pPr>
    </w:p>
    <w:p w14:paraId="3FC39649" w14:textId="77777777" w:rsidR="002E3D8B" w:rsidRPr="005869D2" w:rsidRDefault="002E3D8B">
      <w:pPr>
        <w:spacing w:line="240" w:lineRule="auto"/>
        <w:jc w:val="left"/>
        <w:rPr>
          <w:rFonts w:eastAsiaTheme="majorEastAsia"/>
        </w:rPr>
      </w:pPr>
    </w:p>
    <w:tbl>
      <w:tblPr>
        <w:tblStyle w:val="Tablaconcuadrcula"/>
        <w:tblpPr w:leftFromText="141" w:rightFromText="141" w:vertAnchor="text" w:horzAnchor="margin" w:tblpY="750"/>
        <w:tblW w:w="0" w:type="auto"/>
        <w:tblBorders>
          <w:top w:val="single" w:sz="4" w:space="0" w:color="005A8C"/>
          <w:left w:val="single" w:sz="4" w:space="0" w:color="005A8C"/>
          <w:bottom w:val="single" w:sz="4" w:space="0" w:color="005A8C"/>
          <w:right w:val="single" w:sz="4" w:space="0" w:color="005A8C"/>
          <w:insideH w:val="single" w:sz="4" w:space="0" w:color="005A8C"/>
          <w:insideV w:val="single" w:sz="4" w:space="0" w:color="005A8C"/>
        </w:tblBorders>
        <w:shd w:val="clear" w:color="auto" w:fill="005A8C"/>
        <w:tblLook w:val="04A0" w:firstRow="1" w:lastRow="0" w:firstColumn="1" w:lastColumn="0" w:noHBand="0" w:noVBand="1"/>
      </w:tblPr>
      <w:tblGrid>
        <w:gridCol w:w="10194"/>
      </w:tblGrid>
      <w:tr w:rsidR="00253CC4" w:rsidRPr="005869D2" w14:paraId="190CB7C1" w14:textId="77777777" w:rsidTr="006C5E63">
        <w:trPr>
          <w:trHeight w:val="2542"/>
        </w:trPr>
        <w:tc>
          <w:tcPr>
            <w:tcW w:w="10194" w:type="dxa"/>
            <w:shd w:val="clear" w:color="auto" w:fill="005A8C"/>
          </w:tcPr>
          <w:p w14:paraId="4ECC60D4" w14:textId="77777777" w:rsidR="00253CC4" w:rsidRPr="005869D2" w:rsidRDefault="00253CC4" w:rsidP="006C5E63">
            <w:pPr>
              <w:pStyle w:val="TABLATEXTO10NEGRITACENTRADOBLANCO"/>
            </w:pPr>
            <w:r w:rsidRPr="005869D2">
              <w:t>© Copyright 2021 EQUAL4EUROPE Consortium</w:t>
            </w:r>
          </w:p>
          <w:p w14:paraId="11AB76D7" w14:textId="77777777" w:rsidR="00253CC4" w:rsidRPr="005869D2" w:rsidRDefault="00253CC4" w:rsidP="006C5E63">
            <w:pPr>
              <w:spacing w:after="120"/>
              <w:rPr>
                <w:color w:val="FFFFFF" w:themeColor="background1"/>
                <w:sz w:val="16"/>
              </w:rPr>
            </w:pPr>
            <w:r w:rsidRPr="005869D2">
              <w:rPr>
                <w:color w:val="FFFFFF" w:themeColor="background1"/>
                <w:sz w:val="16"/>
              </w:rPr>
              <w:t xml:space="preserve">All rights, amongst which the copyright, on the materials described in this document rest with the original authors of the text, except where referenced. The information provided in this document </w:t>
            </w:r>
            <w:r>
              <w:rPr>
                <w:color w:val="FFFFFF" w:themeColor="background1"/>
                <w:sz w:val="16"/>
              </w:rPr>
              <w:t xml:space="preserve">has been elaborated in the context of the </w:t>
            </w:r>
            <w:r w:rsidRPr="005869D2">
              <w:rPr>
                <w:color w:val="FFFFFF" w:themeColor="background1"/>
                <w:sz w:val="16"/>
              </w:rPr>
              <w:t xml:space="preserve">EQUAL4EUROPE </w:t>
            </w:r>
            <w:r>
              <w:rPr>
                <w:color w:val="FFFFFF" w:themeColor="background1"/>
                <w:sz w:val="16"/>
              </w:rPr>
              <w:t xml:space="preserve">project and it is </w:t>
            </w:r>
            <w:r w:rsidRPr="005869D2">
              <w:rPr>
                <w:color w:val="FFFFFF" w:themeColor="background1"/>
                <w:sz w:val="16"/>
              </w:rPr>
              <w:t xml:space="preserve">intended </w:t>
            </w:r>
            <w:r>
              <w:rPr>
                <w:color w:val="FFFFFF" w:themeColor="background1"/>
                <w:sz w:val="16"/>
              </w:rPr>
              <w:t xml:space="preserve">as an instrument to support the adoption of Gender Equality Plans in research institutions. Reproduction of the document is allowed, as long as the source is referenced. </w:t>
            </w:r>
          </w:p>
          <w:p w14:paraId="79FAD711" w14:textId="77777777" w:rsidR="00253CC4" w:rsidRPr="005869D2" w:rsidRDefault="00253CC4" w:rsidP="006C5E63">
            <w:pPr>
              <w:rPr>
                <w:color w:val="FFFFFF" w:themeColor="background1"/>
                <w:sz w:val="16"/>
              </w:rPr>
            </w:pPr>
          </w:p>
          <w:p w14:paraId="27199386" w14:textId="77777777" w:rsidR="00253CC4" w:rsidRPr="005869D2" w:rsidRDefault="00253CC4" w:rsidP="006C5E63">
            <w:pPr>
              <w:autoSpaceDE w:val="0"/>
              <w:autoSpaceDN w:val="0"/>
              <w:adjustRightInd w:val="0"/>
              <w:jc w:val="center"/>
              <w:rPr>
                <w:rFonts w:cs="Calibri"/>
                <w:color w:val="FFFFFF" w:themeColor="background1"/>
                <w:sz w:val="18"/>
                <w:szCs w:val="18"/>
              </w:rPr>
            </w:pPr>
            <w:r w:rsidRPr="005869D2">
              <w:rPr>
                <w:rFonts w:cs="Calibri"/>
                <w:b/>
                <w:bCs/>
                <w:color w:val="FFFFFF" w:themeColor="background1"/>
                <w:sz w:val="18"/>
                <w:szCs w:val="18"/>
              </w:rPr>
              <w:t>Legal Disclaimer</w:t>
            </w:r>
          </w:p>
          <w:p w14:paraId="1B3D4855" w14:textId="77777777" w:rsidR="00253CC4" w:rsidRPr="005869D2" w:rsidRDefault="00253CC4" w:rsidP="006C5E63">
            <w:pPr>
              <w:rPr>
                <w:sz w:val="16"/>
              </w:rPr>
            </w:pPr>
            <w:r w:rsidRPr="005869D2">
              <w:rPr>
                <w:rFonts w:cs="Calibri"/>
                <w:color w:val="FFFFFF" w:themeColor="background1"/>
                <w:sz w:val="16"/>
                <w:szCs w:val="18"/>
              </w:rPr>
              <w:t>The European Commission</w:t>
            </w:r>
            <w:r>
              <w:rPr>
                <w:rFonts w:cs="Calibri"/>
                <w:color w:val="FFFFFF" w:themeColor="background1"/>
                <w:sz w:val="16"/>
                <w:szCs w:val="18"/>
              </w:rPr>
              <w:t>‘</w:t>
            </w:r>
            <w:r w:rsidRPr="005869D2">
              <w:rPr>
                <w:rFonts w:cs="Calibri"/>
                <w:color w:val="FFFFFF" w:themeColor="background1"/>
                <w:sz w:val="16"/>
                <w:szCs w:val="18"/>
              </w:rPr>
              <w:t>s support for the production of this publication does not constitute an endorsement of the contents, which reflect the views only of the authors, and the Commission cannot be held responsible for any use which may be made of the information contained therein</w:t>
            </w:r>
          </w:p>
        </w:tc>
      </w:tr>
    </w:tbl>
    <w:p w14:paraId="3FC39650" w14:textId="77777777" w:rsidR="002E3D8B" w:rsidRPr="005869D2" w:rsidRDefault="002E3D8B">
      <w:pPr>
        <w:spacing w:line="240" w:lineRule="auto"/>
        <w:jc w:val="left"/>
        <w:rPr>
          <w:rFonts w:eastAsiaTheme="majorEastAsia"/>
        </w:rPr>
      </w:pPr>
    </w:p>
    <w:p w14:paraId="3FC39651" w14:textId="77777777" w:rsidR="002E3D8B" w:rsidRPr="005869D2" w:rsidRDefault="002E3D8B">
      <w:pPr>
        <w:spacing w:line="240" w:lineRule="auto"/>
        <w:jc w:val="left"/>
        <w:rPr>
          <w:rFonts w:eastAsiaTheme="majorEastAsia"/>
        </w:rPr>
      </w:pPr>
    </w:p>
    <w:p w14:paraId="3FC39652" w14:textId="77777777" w:rsidR="002E3D8B" w:rsidRPr="005869D2" w:rsidRDefault="002E3D8B">
      <w:pPr>
        <w:spacing w:line="240" w:lineRule="auto"/>
        <w:jc w:val="left"/>
        <w:rPr>
          <w:rFonts w:eastAsiaTheme="majorEastAsia"/>
        </w:rPr>
      </w:pPr>
    </w:p>
    <w:p w14:paraId="3FC39653" w14:textId="77777777" w:rsidR="002E3D8B" w:rsidRPr="005869D2" w:rsidRDefault="002E3D8B">
      <w:pPr>
        <w:spacing w:line="240" w:lineRule="auto"/>
        <w:jc w:val="left"/>
        <w:rPr>
          <w:rFonts w:eastAsiaTheme="majorEastAsia"/>
        </w:rPr>
      </w:pPr>
    </w:p>
    <w:p w14:paraId="3FC39654" w14:textId="77777777" w:rsidR="006461EA" w:rsidRPr="005869D2" w:rsidRDefault="006461EA">
      <w:pPr>
        <w:spacing w:line="240" w:lineRule="auto"/>
        <w:jc w:val="left"/>
        <w:rPr>
          <w:rFonts w:eastAsiaTheme="majorEastAsia"/>
        </w:rPr>
      </w:pPr>
    </w:p>
    <w:p w14:paraId="3FC39655" w14:textId="77777777" w:rsidR="003871E8" w:rsidRPr="005869D2" w:rsidRDefault="003871E8">
      <w:pPr>
        <w:spacing w:line="240" w:lineRule="auto"/>
        <w:jc w:val="left"/>
        <w:rPr>
          <w:rFonts w:eastAsiaTheme="majorEastAsia"/>
        </w:rPr>
      </w:pPr>
    </w:p>
    <w:p w14:paraId="3FC39656" w14:textId="77777777" w:rsidR="003871E8" w:rsidRPr="005869D2" w:rsidRDefault="003871E8">
      <w:pPr>
        <w:spacing w:line="240" w:lineRule="auto"/>
        <w:jc w:val="left"/>
        <w:rPr>
          <w:rFonts w:eastAsiaTheme="majorEastAsia"/>
        </w:rPr>
      </w:pPr>
      <w:r w:rsidRPr="005869D2">
        <w:rPr>
          <w:rFonts w:eastAsiaTheme="majorEastAsia"/>
        </w:rPr>
        <w:br w:type="page"/>
      </w:r>
    </w:p>
    <w:p w14:paraId="3FC39657" w14:textId="77777777" w:rsidR="002E3D8B" w:rsidRPr="005869D2" w:rsidRDefault="002E3D8B">
      <w:pPr>
        <w:spacing w:line="240" w:lineRule="auto"/>
        <w:jc w:val="left"/>
        <w:rPr>
          <w:rFonts w:eastAsiaTheme="majorEastAsia"/>
        </w:rPr>
      </w:pPr>
    </w:p>
    <w:tbl>
      <w:tblPr>
        <w:tblStyle w:val="Azul2"/>
        <w:tblW w:w="0" w:type="auto"/>
        <w:jc w:val="center"/>
        <w:tblBorders>
          <w:top w:val="single" w:sz="8" w:space="0" w:color="005A8C"/>
          <w:left w:val="single" w:sz="8" w:space="0" w:color="005A8C"/>
          <w:bottom w:val="single" w:sz="8" w:space="0" w:color="005A8C"/>
          <w:right w:val="single" w:sz="8" w:space="0" w:color="005A8C"/>
          <w:insideH w:val="single" w:sz="6" w:space="0" w:color="005A8C"/>
          <w:insideV w:val="single" w:sz="6" w:space="0" w:color="005A8C"/>
        </w:tblBorders>
        <w:tblLook w:val="04A0" w:firstRow="1" w:lastRow="0" w:firstColumn="1" w:lastColumn="0" w:noHBand="0" w:noVBand="1"/>
      </w:tblPr>
      <w:tblGrid>
        <w:gridCol w:w="4060"/>
        <w:gridCol w:w="5172"/>
      </w:tblGrid>
      <w:tr w:rsidR="0073731E" w:rsidRPr="005869D2" w14:paraId="3FC3965A" w14:textId="77777777">
        <w:trPr>
          <w:jc w:val="center"/>
        </w:trPr>
        <w:tc>
          <w:tcPr>
            <w:tcW w:w="4060" w:type="dxa"/>
          </w:tcPr>
          <w:p w14:paraId="3FC39658" w14:textId="77777777" w:rsidR="0073731E" w:rsidRPr="005869D2" w:rsidRDefault="00842FE6" w:rsidP="006453D6">
            <w:pPr>
              <w:pStyle w:val="TABLACOLOR9"/>
              <w:jc w:val="left"/>
            </w:pPr>
            <w:r w:rsidRPr="005869D2">
              <w:rPr>
                <w:rFonts w:eastAsiaTheme="majorEastAsia"/>
              </w:rPr>
              <w:br w:type="page"/>
            </w:r>
            <w:r w:rsidR="0073731E" w:rsidRPr="005869D2">
              <w:t>PROGRAMME</w:t>
            </w:r>
          </w:p>
        </w:tc>
        <w:tc>
          <w:tcPr>
            <w:tcW w:w="5172" w:type="dxa"/>
          </w:tcPr>
          <w:p w14:paraId="3FC39659" w14:textId="77777777" w:rsidR="0073731E" w:rsidRPr="005869D2" w:rsidRDefault="001A5655" w:rsidP="00D50A34">
            <w:pPr>
              <w:pStyle w:val="TABLATEXTO9"/>
            </w:pPr>
            <w:r w:rsidRPr="005869D2">
              <w:t xml:space="preserve">H2020 </w:t>
            </w:r>
            <w:r w:rsidR="00F26544" w:rsidRPr="005869D2">
              <w:t>SCIENCE WITH AND FOR SOCIETY</w:t>
            </w:r>
          </w:p>
        </w:tc>
      </w:tr>
      <w:tr w:rsidR="00823AC4" w:rsidRPr="005869D2" w14:paraId="3FC3965D" w14:textId="77777777">
        <w:trPr>
          <w:jc w:val="center"/>
        </w:trPr>
        <w:tc>
          <w:tcPr>
            <w:tcW w:w="4060" w:type="dxa"/>
          </w:tcPr>
          <w:p w14:paraId="3FC3965B" w14:textId="77777777" w:rsidR="00823AC4" w:rsidRPr="005869D2" w:rsidRDefault="00AE7ABD" w:rsidP="006453D6">
            <w:pPr>
              <w:pStyle w:val="TABLACOLOR9"/>
              <w:jc w:val="left"/>
            </w:pPr>
            <w:r w:rsidRPr="005869D2">
              <w:t>GRANT AGREEMENT</w:t>
            </w:r>
            <w:r w:rsidR="00E1636E" w:rsidRPr="005869D2">
              <w:t xml:space="preserve"> NUMBER</w:t>
            </w:r>
          </w:p>
        </w:tc>
        <w:tc>
          <w:tcPr>
            <w:tcW w:w="5172" w:type="dxa"/>
          </w:tcPr>
          <w:p w14:paraId="3FC3965C" w14:textId="77777777" w:rsidR="00823AC4" w:rsidRPr="005869D2" w:rsidRDefault="008128EE" w:rsidP="00921652">
            <w:pPr>
              <w:pStyle w:val="TABLATEXTO9"/>
              <w:rPr>
                <w:lang w:eastAsia="en-US"/>
              </w:rPr>
            </w:pPr>
            <w:sdt>
              <w:sdtPr>
                <w:alias w:val="Grant agreement"/>
                <w:tag w:val="Grant agreement"/>
                <w:id w:val="-2084521295"/>
                <w:placeholder>
                  <w:docPart w:val="48548966034E4AB0A74C9C4EEA313789"/>
                </w:placeholder>
                <w:dataBinding w:prefixMappings="xmlns:ns0='http://schemas.microsoft.com/office/2006/coverPageProps'" w:xpath="/ns0:CoverPageProperties[1]/ns0:CompanyAddress[1]" w:storeItemID="{55AF091B-3C7A-41E3-B477-F2FDAA23CFDA}"/>
                <w:text w:multiLine="1"/>
              </w:sdtPr>
              <w:sdtEndPr/>
              <w:sdtContent>
                <w:r w:rsidR="002E2DFA">
                  <w:t>872499</w:t>
                </w:r>
              </w:sdtContent>
            </w:sdt>
          </w:p>
        </w:tc>
      </w:tr>
      <w:tr w:rsidR="0073731E" w:rsidRPr="005869D2" w14:paraId="3FC39660" w14:textId="77777777">
        <w:trPr>
          <w:jc w:val="center"/>
        </w:trPr>
        <w:tc>
          <w:tcPr>
            <w:tcW w:w="4060" w:type="dxa"/>
          </w:tcPr>
          <w:p w14:paraId="3FC3965E" w14:textId="77777777" w:rsidR="0073731E" w:rsidRPr="005869D2" w:rsidRDefault="0073731E" w:rsidP="006453D6">
            <w:pPr>
              <w:pStyle w:val="TABLACOLOR9"/>
              <w:jc w:val="left"/>
            </w:pPr>
            <w:r w:rsidRPr="005869D2">
              <w:t>PROJECT ACRONYM</w:t>
            </w:r>
          </w:p>
        </w:tc>
        <w:tc>
          <w:tcPr>
            <w:tcW w:w="5172" w:type="dxa"/>
          </w:tcPr>
          <w:p w14:paraId="3FC3965F" w14:textId="77777777" w:rsidR="0073731E" w:rsidRPr="005869D2" w:rsidRDefault="00F26544" w:rsidP="00832E3C">
            <w:pPr>
              <w:pStyle w:val="TABLATEXTO9"/>
            </w:pPr>
            <w:r w:rsidRPr="005869D2">
              <w:t>EQUAL4EUROPE</w:t>
            </w:r>
          </w:p>
        </w:tc>
      </w:tr>
      <w:tr w:rsidR="00823AC4" w:rsidRPr="005869D2" w14:paraId="3FC39663" w14:textId="77777777">
        <w:trPr>
          <w:jc w:val="center"/>
        </w:trPr>
        <w:tc>
          <w:tcPr>
            <w:tcW w:w="4060" w:type="dxa"/>
          </w:tcPr>
          <w:p w14:paraId="3FC39661" w14:textId="77777777" w:rsidR="00823AC4" w:rsidRPr="005869D2" w:rsidRDefault="004A2833" w:rsidP="006453D6">
            <w:pPr>
              <w:pStyle w:val="TABLACOLOR9"/>
              <w:jc w:val="left"/>
            </w:pPr>
            <w:r w:rsidRPr="005869D2">
              <w:t>DOCUMENT</w:t>
            </w:r>
          </w:p>
        </w:tc>
        <w:tc>
          <w:tcPr>
            <w:tcW w:w="5172" w:type="dxa"/>
          </w:tcPr>
          <w:p w14:paraId="3FC39662" w14:textId="3A5D4AA7" w:rsidR="00823AC4" w:rsidRPr="005869D2" w:rsidRDefault="008128EE" w:rsidP="0017258C">
            <w:pPr>
              <w:pStyle w:val="TABLACOLOR9"/>
              <w:rPr>
                <w:rFonts w:eastAsiaTheme="majorEastAsia"/>
                <w:lang w:eastAsia="en-US"/>
              </w:rPr>
            </w:pPr>
            <w:sdt>
              <w:sdtPr>
                <w:alias w:val="Deliverable number"/>
                <w:tag w:val="Deliverable number"/>
                <w:id w:val="2085028770"/>
                <w:placeholder>
                  <w:docPart w:val="C3A1FBCE3D914BDCBABA4C2BA9BD9ABA"/>
                </w:placeholder>
                <w:dataBinding w:prefixMappings="xmlns:ns0='http://schemas.openxmlformats.org/package/2006/metadata/core-properties' xmlns:ns1='http://purl.org/dc/elements/1.1/'" w:xpath="/ns0:coreProperties[1]/ns1:subject[1]" w:storeItemID="{6C3C8BC8-F283-45AE-878A-BAB7291924A1}"/>
                <w:text/>
              </w:sdtPr>
              <w:sdtEndPr/>
              <w:sdtContent>
                <w:r w:rsidR="002E2DFA">
                  <w:t>D6.1</w:t>
                </w:r>
              </w:sdtContent>
            </w:sdt>
          </w:p>
        </w:tc>
      </w:tr>
      <w:tr w:rsidR="00023CE2" w:rsidRPr="005869D2" w14:paraId="3FC39668" w14:textId="77777777">
        <w:trPr>
          <w:jc w:val="center"/>
        </w:trPr>
        <w:tc>
          <w:tcPr>
            <w:tcW w:w="4060" w:type="dxa"/>
          </w:tcPr>
          <w:p w14:paraId="3FC39664" w14:textId="77777777" w:rsidR="00023CE2" w:rsidRPr="005869D2" w:rsidRDefault="00CF4A54" w:rsidP="006453D6">
            <w:pPr>
              <w:pStyle w:val="TABLACOLOR9"/>
              <w:jc w:val="left"/>
            </w:pPr>
            <w:r w:rsidRPr="005869D2">
              <w:t>TYPE (DISTRIBUTION LEVEL)</w:t>
            </w:r>
          </w:p>
        </w:tc>
        <w:tc>
          <w:tcPr>
            <w:tcW w:w="5172" w:type="dxa"/>
          </w:tcPr>
          <w:p w14:paraId="2DFD533D" w14:textId="43B1DAA4" w:rsidR="001701FB" w:rsidRPr="005869D2" w:rsidRDefault="008128EE" w:rsidP="001701FB">
            <w:pPr>
              <w:pStyle w:val="TABLATEXTO9"/>
            </w:pPr>
            <w:sdt>
              <w:sdtPr>
                <w:id w:val="1057898128"/>
              </w:sdtPr>
              <w:sdtEndPr/>
              <w:sdtContent>
                <w:sdt>
                  <w:sdtPr>
                    <w:id w:val="1980561823"/>
                  </w:sdtPr>
                  <w:sdtEndPr/>
                  <w:sdtContent>
                    <w:r w:rsidR="00933BB0" w:rsidRPr="005869D2">
                      <w:rPr>
                        <w:rFonts w:ascii="MS Gothic" w:eastAsia="MS Gothic" w:hAnsi="MS Gothic"/>
                      </w:rPr>
                      <w:t>☒</w:t>
                    </w:r>
                  </w:sdtContent>
                </w:sdt>
              </w:sdtContent>
            </w:sdt>
            <w:r w:rsidR="001701FB" w:rsidRPr="005869D2">
              <w:t xml:space="preserve"> Public</w:t>
            </w:r>
          </w:p>
          <w:p w14:paraId="6A6F1BA2" w14:textId="43A73580" w:rsidR="001701FB" w:rsidRPr="005869D2" w:rsidRDefault="008128EE" w:rsidP="001701FB">
            <w:pPr>
              <w:pStyle w:val="TABLATEXTO9"/>
            </w:pPr>
            <w:sdt>
              <w:sdtPr>
                <w:id w:val="-1583903217"/>
              </w:sdtPr>
              <w:sdtEndPr/>
              <w:sdtContent>
                <w:sdt>
                  <w:sdtPr>
                    <w:id w:val="-827432861"/>
                  </w:sdtPr>
                  <w:sdtEndPr/>
                  <w:sdtContent>
                    <w:r w:rsidR="00933BB0" w:rsidRPr="005869D2">
                      <w:rPr>
                        <w:rFonts w:ascii="MS Gothic" w:eastAsia="MS Gothic" w:hAnsi="MS Gothic"/>
                      </w:rPr>
                      <w:t>☐</w:t>
                    </w:r>
                  </w:sdtContent>
                </w:sdt>
              </w:sdtContent>
            </w:sdt>
            <w:r w:rsidR="001701FB" w:rsidRPr="005869D2">
              <w:t xml:space="preserve"> Confidential</w:t>
            </w:r>
          </w:p>
          <w:p w14:paraId="3FC39667" w14:textId="4383F2D6" w:rsidR="00CF4A54" w:rsidRPr="005869D2" w:rsidRDefault="008128EE" w:rsidP="001701FB">
            <w:pPr>
              <w:pStyle w:val="TABLATEXTO9"/>
            </w:pPr>
            <w:sdt>
              <w:sdtPr>
                <w:id w:val="-141049952"/>
              </w:sdtPr>
              <w:sdtEndPr/>
              <w:sdtContent>
                <w:r w:rsidR="001701FB" w:rsidRPr="005869D2">
                  <w:rPr>
                    <w:rFonts w:ascii="MS Gothic" w:eastAsia="MS Gothic" w:hAnsi="MS Gothic"/>
                  </w:rPr>
                  <w:t>☐</w:t>
                </w:r>
              </w:sdtContent>
            </w:sdt>
            <w:r w:rsidR="001701FB" w:rsidRPr="005869D2">
              <w:t xml:space="preserve"> Restricted</w:t>
            </w:r>
          </w:p>
        </w:tc>
      </w:tr>
      <w:tr w:rsidR="00023CE2" w:rsidRPr="005869D2" w14:paraId="3FC39671" w14:textId="77777777">
        <w:trPr>
          <w:jc w:val="center"/>
        </w:trPr>
        <w:tc>
          <w:tcPr>
            <w:tcW w:w="4060" w:type="dxa"/>
          </w:tcPr>
          <w:p w14:paraId="3FC3966F" w14:textId="77777777" w:rsidR="00023CE2" w:rsidRPr="005869D2" w:rsidRDefault="009E269C" w:rsidP="006453D6">
            <w:pPr>
              <w:pStyle w:val="TABLACOLOR9"/>
              <w:jc w:val="left"/>
            </w:pPr>
            <w:r w:rsidRPr="005869D2">
              <w:t>STATUS AND VERSION</w:t>
            </w:r>
          </w:p>
        </w:tc>
        <w:tc>
          <w:tcPr>
            <w:tcW w:w="5172" w:type="dxa"/>
          </w:tcPr>
          <w:p w14:paraId="3FC39670" w14:textId="78596263" w:rsidR="00023CE2" w:rsidRPr="005869D2" w:rsidRDefault="0082072A" w:rsidP="00D61173">
            <w:pPr>
              <w:pStyle w:val="TABLATEXTO9"/>
            </w:pPr>
            <w:r w:rsidRPr="005869D2">
              <w:t>v.</w:t>
            </w:r>
            <w:r w:rsidR="00222680">
              <w:t>2.0</w:t>
            </w:r>
          </w:p>
        </w:tc>
      </w:tr>
      <w:tr w:rsidR="00023CE2" w:rsidRPr="005869D2" w14:paraId="3FC39674" w14:textId="77777777">
        <w:trPr>
          <w:jc w:val="center"/>
        </w:trPr>
        <w:tc>
          <w:tcPr>
            <w:tcW w:w="4060" w:type="dxa"/>
          </w:tcPr>
          <w:p w14:paraId="3FC39672" w14:textId="77777777" w:rsidR="00023CE2" w:rsidRPr="005869D2" w:rsidRDefault="009E269C" w:rsidP="006453D6">
            <w:pPr>
              <w:pStyle w:val="TABLACOLOR9"/>
              <w:jc w:val="left"/>
            </w:pPr>
            <w:r w:rsidRPr="005869D2">
              <w:t>NUMBER OF PAGES</w:t>
            </w:r>
          </w:p>
        </w:tc>
        <w:tc>
          <w:tcPr>
            <w:tcW w:w="5172" w:type="dxa"/>
          </w:tcPr>
          <w:p w14:paraId="3FC39673" w14:textId="2FFD4D79" w:rsidR="00023CE2" w:rsidRPr="005869D2" w:rsidRDefault="00F0183C" w:rsidP="00D61173">
            <w:pPr>
              <w:pStyle w:val="TABLATEXTO9"/>
            </w:pPr>
            <w:r w:rsidRPr="00300011">
              <w:t>18</w:t>
            </w:r>
          </w:p>
        </w:tc>
      </w:tr>
      <w:tr w:rsidR="00023CE2" w:rsidRPr="005869D2" w14:paraId="3FC39677" w14:textId="77777777">
        <w:trPr>
          <w:jc w:val="center"/>
        </w:trPr>
        <w:tc>
          <w:tcPr>
            <w:tcW w:w="4060" w:type="dxa"/>
          </w:tcPr>
          <w:p w14:paraId="3FC39675" w14:textId="77777777" w:rsidR="00023CE2" w:rsidRPr="005869D2" w:rsidRDefault="009E269C" w:rsidP="006453D6">
            <w:pPr>
              <w:pStyle w:val="TABLACOLOR9"/>
              <w:jc w:val="left"/>
            </w:pPr>
            <w:r w:rsidRPr="005869D2">
              <w:t>W</w:t>
            </w:r>
            <w:r w:rsidR="00E01797" w:rsidRPr="005869D2">
              <w:t xml:space="preserve">ork </w:t>
            </w:r>
            <w:r w:rsidRPr="005869D2">
              <w:t>P</w:t>
            </w:r>
            <w:r w:rsidR="00E01797" w:rsidRPr="005869D2">
              <w:t>ackage</w:t>
            </w:r>
            <w:r w:rsidRPr="005869D2">
              <w:t xml:space="preserve"> / TASK RELATED</w:t>
            </w:r>
          </w:p>
        </w:tc>
        <w:tc>
          <w:tcPr>
            <w:tcW w:w="5172" w:type="dxa"/>
          </w:tcPr>
          <w:p w14:paraId="3FC39676" w14:textId="7C5B9D7A" w:rsidR="00023CE2" w:rsidRPr="005869D2" w:rsidRDefault="001701FB" w:rsidP="004525E2">
            <w:pPr>
              <w:pStyle w:val="TABLATEXTO9"/>
            </w:pPr>
            <w:r w:rsidRPr="005869D2">
              <w:t>WP</w:t>
            </w:r>
            <w:r w:rsidR="00C7372C" w:rsidRPr="005869D2">
              <w:t>6</w:t>
            </w:r>
            <w:r w:rsidR="004D16DA">
              <w:t>, Task 6.1</w:t>
            </w:r>
          </w:p>
        </w:tc>
      </w:tr>
      <w:tr w:rsidR="001701FB" w:rsidRPr="005869D2" w14:paraId="3FC3967A" w14:textId="77777777">
        <w:trPr>
          <w:jc w:val="center"/>
        </w:trPr>
        <w:tc>
          <w:tcPr>
            <w:tcW w:w="4060" w:type="dxa"/>
          </w:tcPr>
          <w:p w14:paraId="3FC39678" w14:textId="77777777" w:rsidR="001701FB" w:rsidRPr="005869D2" w:rsidRDefault="001701FB" w:rsidP="001701FB">
            <w:pPr>
              <w:pStyle w:val="TABLACOLOR9"/>
              <w:jc w:val="left"/>
            </w:pPr>
            <w:r w:rsidRPr="005869D2">
              <w:t>Work Package / TASK RESPONSIBLE</w:t>
            </w:r>
          </w:p>
        </w:tc>
        <w:tc>
          <w:tcPr>
            <w:tcW w:w="5172" w:type="dxa"/>
          </w:tcPr>
          <w:p w14:paraId="3FC39679" w14:textId="79760A7C" w:rsidR="001701FB" w:rsidRPr="005869D2" w:rsidRDefault="00C7372C" w:rsidP="001701FB">
            <w:pPr>
              <w:pStyle w:val="TABLATEXTO9"/>
            </w:pPr>
            <w:r w:rsidRPr="005869D2">
              <w:t>ESADE</w:t>
            </w:r>
          </w:p>
        </w:tc>
      </w:tr>
      <w:tr w:rsidR="001701FB" w:rsidRPr="008128EE" w14:paraId="3FC3967D" w14:textId="77777777">
        <w:trPr>
          <w:jc w:val="center"/>
        </w:trPr>
        <w:tc>
          <w:tcPr>
            <w:tcW w:w="4060" w:type="dxa"/>
          </w:tcPr>
          <w:p w14:paraId="3FC3967B" w14:textId="77777777" w:rsidR="001701FB" w:rsidRPr="005869D2" w:rsidRDefault="001701FB" w:rsidP="001701FB">
            <w:pPr>
              <w:pStyle w:val="TABLACOLOR9"/>
              <w:jc w:val="left"/>
            </w:pPr>
            <w:r w:rsidRPr="005869D2">
              <w:t>AUTHOR (S)</w:t>
            </w:r>
          </w:p>
        </w:tc>
        <w:tc>
          <w:tcPr>
            <w:tcW w:w="5172" w:type="dxa"/>
          </w:tcPr>
          <w:p w14:paraId="3FC3967C" w14:textId="2391FAB8" w:rsidR="001701FB" w:rsidRPr="00300011" w:rsidRDefault="00283205" w:rsidP="001701FB">
            <w:pPr>
              <w:pStyle w:val="TABLATEXTO9"/>
              <w:rPr>
                <w:lang w:val="it-IT"/>
              </w:rPr>
            </w:pPr>
            <w:r w:rsidRPr="00283205">
              <w:rPr>
                <w:lang w:val="it-IT"/>
              </w:rPr>
              <w:t>Dr. Anna Ginès i Fabrellas, Dr. Matteo Avogaro</w:t>
            </w:r>
          </w:p>
        </w:tc>
      </w:tr>
    </w:tbl>
    <w:p w14:paraId="3FC3967E" w14:textId="77777777" w:rsidR="00A57386" w:rsidRPr="00300011" w:rsidRDefault="00A57386" w:rsidP="0097677E">
      <w:pPr>
        <w:rPr>
          <w:rFonts w:eastAsiaTheme="majorEastAsia"/>
          <w:lang w:val="it-IT"/>
        </w:rPr>
      </w:pPr>
    </w:p>
    <w:p w14:paraId="3FC3967F" w14:textId="77777777" w:rsidR="00227E8C" w:rsidRPr="00300011" w:rsidRDefault="00227E8C" w:rsidP="0097677E">
      <w:pPr>
        <w:rPr>
          <w:rFonts w:eastAsiaTheme="majorEastAsia"/>
          <w:lang w:val="it-IT"/>
        </w:rPr>
      </w:pPr>
    </w:p>
    <w:p w14:paraId="3FC39696" w14:textId="77777777" w:rsidR="00D61173" w:rsidRPr="00253CC4" w:rsidRDefault="00D61173">
      <w:pPr>
        <w:spacing w:line="240" w:lineRule="auto"/>
        <w:jc w:val="left"/>
        <w:rPr>
          <w:rFonts w:eastAsiaTheme="majorEastAsia"/>
          <w:lang w:val="it-IT"/>
        </w:rPr>
      </w:pPr>
    </w:p>
    <w:p w14:paraId="3FC39697" w14:textId="77777777" w:rsidR="00D61173" w:rsidRPr="00253CC4" w:rsidRDefault="00D61173" w:rsidP="00D61173">
      <w:pPr>
        <w:rPr>
          <w:rFonts w:eastAsiaTheme="majorEastAsia"/>
          <w:lang w:val="it-IT"/>
        </w:rPr>
      </w:pPr>
    </w:p>
    <w:p w14:paraId="3FC396A6" w14:textId="77777777" w:rsidR="00D61173" w:rsidRPr="00253CC4" w:rsidRDefault="00D61173">
      <w:pPr>
        <w:spacing w:line="240" w:lineRule="auto"/>
        <w:jc w:val="left"/>
        <w:rPr>
          <w:rFonts w:eastAsiaTheme="majorEastAsia"/>
          <w:lang w:val="it-IT"/>
        </w:rPr>
      </w:pPr>
    </w:p>
    <w:p w14:paraId="3FC396A7" w14:textId="77777777" w:rsidR="00D61173" w:rsidRPr="00253CC4" w:rsidRDefault="00D61173">
      <w:pPr>
        <w:spacing w:line="240" w:lineRule="auto"/>
        <w:jc w:val="left"/>
        <w:rPr>
          <w:rFonts w:eastAsiaTheme="majorEastAsia"/>
          <w:lang w:val="it-IT"/>
        </w:rPr>
      </w:pPr>
    </w:p>
    <w:p w14:paraId="3FC396A8" w14:textId="77777777" w:rsidR="003871E8" w:rsidRPr="00253CC4" w:rsidRDefault="003871E8">
      <w:pPr>
        <w:spacing w:line="240" w:lineRule="auto"/>
        <w:jc w:val="left"/>
        <w:rPr>
          <w:rFonts w:eastAsiaTheme="majorEastAsia"/>
          <w:lang w:val="it-IT"/>
        </w:rPr>
      </w:pPr>
    </w:p>
    <w:p w14:paraId="3FC396A9" w14:textId="77777777" w:rsidR="003871E8" w:rsidRPr="00253CC4" w:rsidRDefault="003871E8" w:rsidP="003871E8">
      <w:pPr>
        <w:tabs>
          <w:tab w:val="left" w:pos="1480"/>
        </w:tabs>
        <w:spacing w:line="240" w:lineRule="auto"/>
        <w:jc w:val="left"/>
        <w:rPr>
          <w:rFonts w:eastAsiaTheme="majorEastAsia"/>
          <w:lang w:val="it-IT"/>
        </w:rPr>
      </w:pPr>
      <w:r w:rsidRPr="00253CC4">
        <w:rPr>
          <w:rFonts w:eastAsiaTheme="majorEastAsia"/>
          <w:lang w:val="it-IT"/>
        </w:rPr>
        <w:tab/>
      </w:r>
    </w:p>
    <w:p w14:paraId="3FC396AA" w14:textId="77777777" w:rsidR="00FB3890" w:rsidRPr="00253CC4" w:rsidRDefault="00FB3890">
      <w:pPr>
        <w:spacing w:line="240" w:lineRule="auto"/>
        <w:jc w:val="left"/>
        <w:rPr>
          <w:rFonts w:eastAsiaTheme="majorEastAsia"/>
          <w:lang w:val="it-IT"/>
        </w:rPr>
      </w:pPr>
      <w:r w:rsidRPr="00253CC4">
        <w:rPr>
          <w:rFonts w:eastAsiaTheme="majorEastAsia"/>
          <w:lang w:val="it-IT"/>
        </w:rPr>
        <w:br w:type="page"/>
      </w:r>
    </w:p>
    <w:p w14:paraId="3FC396AB" w14:textId="77777777" w:rsidR="00384E8A" w:rsidRPr="005869D2" w:rsidRDefault="00143669" w:rsidP="00384E8A">
      <w:pPr>
        <w:pStyle w:val="ndice"/>
      </w:pPr>
      <w:r w:rsidRPr="005869D2">
        <w:lastRenderedPageBreak/>
        <w:t>TABLE OF CONTENTS</w:t>
      </w:r>
    </w:p>
    <w:p w14:paraId="3FC396AC" w14:textId="77777777" w:rsidR="00384E8A" w:rsidRPr="005869D2" w:rsidRDefault="00384E8A" w:rsidP="001452FE">
      <w:pPr>
        <w:rPr>
          <w:rFonts w:eastAsiaTheme="majorEastAsia"/>
          <w:sz w:val="20"/>
          <w:szCs w:val="18"/>
        </w:rPr>
      </w:pPr>
    </w:p>
    <w:p w14:paraId="3F4D1A38" w14:textId="526141C9" w:rsidR="00E542ED" w:rsidRPr="0059617E" w:rsidRDefault="00904FF9" w:rsidP="00300011">
      <w:pPr>
        <w:pStyle w:val="TDC1"/>
        <w:spacing w:line="312" w:lineRule="auto"/>
        <w:rPr>
          <w:rFonts w:asciiTheme="minorHAnsi" w:eastAsiaTheme="minorEastAsia" w:hAnsiTheme="minorHAnsi" w:cstheme="minorHAnsi"/>
          <w:b w:val="0"/>
          <w:caps w:val="0"/>
          <w:noProof/>
          <w:color w:val="000000" w:themeColor="text1"/>
          <w:sz w:val="22"/>
          <w:szCs w:val="22"/>
          <w:lang w:val="es-ES" w:eastAsia="es-ES"/>
        </w:rPr>
      </w:pPr>
      <w:r w:rsidRPr="00300011">
        <w:rPr>
          <w:rFonts w:asciiTheme="minorHAnsi" w:eastAsiaTheme="majorEastAsia" w:hAnsiTheme="minorHAnsi" w:cstheme="minorHAnsi"/>
          <w:b w:val="0"/>
          <w:bCs/>
          <w:color w:val="000000" w:themeColor="text1"/>
          <w:sz w:val="22"/>
          <w:szCs w:val="22"/>
        </w:rPr>
        <w:fldChar w:fldCharType="begin"/>
      </w:r>
      <w:r w:rsidR="00D61173" w:rsidRPr="00300011">
        <w:rPr>
          <w:rFonts w:asciiTheme="minorHAnsi" w:eastAsiaTheme="majorEastAsia" w:hAnsiTheme="minorHAnsi" w:cstheme="minorHAnsi"/>
          <w:b w:val="0"/>
          <w:bCs/>
          <w:color w:val="000000" w:themeColor="text1"/>
          <w:sz w:val="22"/>
          <w:szCs w:val="22"/>
        </w:rPr>
        <w:instrText xml:space="preserve"> TOC \o "1-3" \h \z \u </w:instrText>
      </w:r>
      <w:r w:rsidRPr="00300011">
        <w:rPr>
          <w:rFonts w:asciiTheme="minorHAnsi" w:eastAsiaTheme="majorEastAsia" w:hAnsiTheme="minorHAnsi" w:cstheme="minorHAnsi"/>
          <w:b w:val="0"/>
          <w:bCs/>
          <w:color w:val="000000" w:themeColor="text1"/>
          <w:sz w:val="22"/>
          <w:szCs w:val="22"/>
        </w:rPr>
        <w:fldChar w:fldCharType="separate"/>
      </w:r>
      <w:hyperlink w:anchor="_Toc87628032" w:history="1">
        <w:r w:rsidR="00E542ED" w:rsidRPr="0059617E">
          <w:rPr>
            <w:rStyle w:val="Hipervnculo"/>
            <w:rFonts w:cstheme="minorHAnsi"/>
            <w:b w:val="0"/>
            <w:caps w:val="0"/>
            <w:noProof/>
            <w:color w:val="000000" w:themeColor="text1"/>
            <w:sz w:val="22"/>
            <w:szCs w:val="22"/>
          </w:rPr>
          <w:t>Foreword</w:t>
        </w:r>
        <w:r w:rsidR="00E542ED" w:rsidRPr="0059617E">
          <w:rPr>
            <w:rFonts w:asciiTheme="minorHAnsi" w:hAnsiTheme="minorHAnsi" w:cstheme="minorHAnsi"/>
            <w:b w:val="0"/>
            <w:caps w:val="0"/>
            <w:noProof/>
            <w:webHidden/>
            <w:color w:val="000000" w:themeColor="text1"/>
            <w:sz w:val="22"/>
            <w:szCs w:val="22"/>
          </w:rPr>
          <w:tab/>
        </w:r>
        <w:r w:rsidR="00E542ED" w:rsidRPr="0059617E">
          <w:rPr>
            <w:rFonts w:asciiTheme="minorHAnsi" w:hAnsiTheme="minorHAnsi" w:cstheme="minorHAnsi"/>
            <w:b w:val="0"/>
            <w:noProof/>
            <w:webHidden/>
            <w:color w:val="000000" w:themeColor="text1"/>
            <w:sz w:val="22"/>
            <w:szCs w:val="22"/>
          </w:rPr>
          <w:fldChar w:fldCharType="begin"/>
        </w:r>
        <w:r w:rsidR="00E542ED" w:rsidRPr="0059617E">
          <w:rPr>
            <w:rFonts w:asciiTheme="minorHAnsi" w:hAnsiTheme="minorHAnsi" w:cstheme="minorHAnsi"/>
            <w:b w:val="0"/>
            <w:noProof/>
            <w:webHidden/>
            <w:color w:val="000000" w:themeColor="text1"/>
            <w:sz w:val="22"/>
            <w:szCs w:val="22"/>
          </w:rPr>
          <w:instrText xml:space="preserve"> PAGEREF _Toc87628032 \h </w:instrText>
        </w:r>
        <w:r w:rsidR="00E542ED" w:rsidRPr="0059617E">
          <w:rPr>
            <w:rFonts w:asciiTheme="minorHAnsi" w:hAnsiTheme="minorHAnsi" w:cstheme="minorHAnsi"/>
            <w:b w:val="0"/>
            <w:noProof/>
            <w:webHidden/>
            <w:color w:val="000000" w:themeColor="text1"/>
            <w:sz w:val="22"/>
            <w:szCs w:val="22"/>
          </w:rPr>
        </w:r>
        <w:r w:rsidR="00E542ED" w:rsidRPr="0059617E">
          <w:rPr>
            <w:rFonts w:asciiTheme="minorHAnsi" w:hAnsiTheme="minorHAnsi" w:cstheme="minorHAnsi"/>
            <w:b w:val="0"/>
            <w:noProof/>
            <w:webHidden/>
            <w:color w:val="000000" w:themeColor="text1"/>
            <w:sz w:val="22"/>
            <w:szCs w:val="22"/>
          </w:rPr>
          <w:fldChar w:fldCharType="separate"/>
        </w:r>
        <w:r w:rsidR="008128EE">
          <w:rPr>
            <w:rFonts w:asciiTheme="minorHAnsi" w:hAnsiTheme="minorHAnsi" w:cstheme="minorHAnsi"/>
            <w:b w:val="0"/>
            <w:noProof/>
            <w:webHidden/>
            <w:color w:val="000000" w:themeColor="text1"/>
            <w:sz w:val="22"/>
            <w:szCs w:val="22"/>
          </w:rPr>
          <w:t>5</w:t>
        </w:r>
        <w:r w:rsidR="00E542ED" w:rsidRPr="0059617E">
          <w:rPr>
            <w:rFonts w:asciiTheme="minorHAnsi" w:hAnsiTheme="minorHAnsi" w:cstheme="minorHAnsi"/>
            <w:b w:val="0"/>
            <w:noProof/>
            <w:webHidden/>
            <w:color w:val="000000" w:themeColor="text1"/>
            <w:sz w:val="22"/>
            <w:szCs w:val="22"/>
          </w:rPr>
          <w:fldChar w:fldCharType="end"/>
        </w:r>
      </w:hyperlink>
    </w:p>
    <w:p w14:paraId="0BF3B7AE" w14:textId="061EA2C3" w:rsidR="00E542ED" w:rsidRPr="0059617E" w:rsidRDefault="008128EE" w:rsidP="00300011">
      <w:pPr>
        <w:pStyle w:val="TDC1"/>
        <w:spacing w:line="312" w:lineRule="auto"/>
        <w:rPr>
          <w:rFonts w:asciiTheme="minorHAnsi" w:eastAsiaTheme="minorEastAsia" w:hAnsiTheme="minorHAnsi" w:cstheme="minorHAnsi"/>
          <w:b w:val="0"/>
          <w:caps w:val="0"/>
          <w:noProof/>
          <w:color w:val="000000" w:themeColor="text1"/>
          <w:sz w:val="22"/>
          <w:szCs w:val="22"/>
          <w:lang w:val="es-ES" w:eastAsia="es-ES"/>
        </w:rPr>
      </w:pPr>
      <w:hyperlink w:anchor="_Toc87628033" w:history="1">
        <w:r w:rsidR="00E542ED" w:rsidRPr="0059617E">
          <w:rPr>
            <w:rStyle w:val="Hipervnculo"/>
            <w:rFonts w:cstheme="minorHAnsi"/>
            <w:b w:val="0"/>
            <w:caps w:val="0"/>
            <w:noProof/>
            <w:color w:val="000000" w:themeColor="text1"/>
            <w:sz w:val="22"/>
            <w:szCs w:val="22"/>
          </w:rPr>
          <w:t>1. Introduction</w:t>
        </w:r>
        <w:r w:rsidR="00E542ED" w:rsidRPr="0059617E">
          <w:rPr>
            <w:rFonts w:asciiTheme="minorHAnsi" w:hAnsiTheme="minorHAnsi" w:cstheme="minorHAnsi"/>
            <w:b w:val="0"/>
            <w:caps w:val="0"/>
            <w:noProof/>
            <w:webHidden/>
            <w:color w:val="000000" w:themeColor="text1"/>
            <w:sz w:val="22"/>
            <w:szCs w:val="22"/>
          </w:rPr>
          <w:tab/>
        </w:r>
        <w:r w:rsidR="00E542ED" w:rsidRPr="0059617E">
          <w:rPr>
            <w:rFonts w:asciiTheme="minorHAnsi" w:hAnsiTheme="minorHAnsi" w:cstheme="minorHAnsi"/>
            <w:b w:val="0"/>
            <w:noProof/>
            <w:webHidden/>
            <w:color w:val="000000" w:themeColor="text1"/>
            <w:sz w:val="22"/>
            <w:szCs w:val="22"/>
          </w:rPr>
          <w:fldChar w:fldCharType="begin"/>
        </w:r>
        <w:r w:rsidR="00E542ED" w:rsidRPr="0059617E">
          <w:rPr>
            <w:rFonts w:asciiTheme="minorHAnsi" w:hAnsiTheme="minorHAnsi" w:cstheme="minorHAnsi"/>
            <w:b w:val="0"/>
            <w:noProof/>
            <w:webHidden/>
            <w:color w:val="000000" w:themeColor="text1"/>
            <w:sz w:val="22"/>
            <w:szCs w:val="22"/>
          </w:rPr>
          <w:instrText xml:space="preserve"> PAGEREF _Toc87628033 \h </w:instrText>
        </w:r>
        <w:r w:rsidR="00E542ED" w:rsidRPr="0059617E">
          <w:rPr>
            <w:rFonts w:asciiTheme="minorHAnsi" w:hAnsiTheme="minorHAnsi" w:cstheme="minorHAnsi"/>
            <w:b w:val="0"/>
            <w:noProof/>
            <w:webHidden/>
            <w:color w:val="000000" w:themeColor="text1"/>
            <w:sz w:val="22"/>
            <w:szCs w:val="22"/>
          </w:rPr>
        </w:r>
        <w:r w:rsidR="00E542ED" w:rsidRPr="0059617E">
          <w:rPr>
            <w:rFonts w:asciiTheme="minorHAnsi" w:hAnsiTheme="minorHAnsi" w:cstheme="minorHAnsi"/>
            <w:b w:val="0"/>
            <w:noProof/>
            <w:webHidden/>
            <w:color w:val="000000" w:themeColor="text1"/>
            <w:sz w:val="22"/>
            <w:szCs w:val="22"/>
          </w:rPr>
          <w:fldChar w:fldCharType="separate"/>
        </w:r>
        <w:r>
          <w:rPr>
            <w:rFonts w:asciiTheme="minorHAnsi" w:hAnsiTheme="minorHAnsi" w:cstheme="minorHAnsi"/>
            <w:b w:val="0"/>
            <w:noProof/>
            <w:webHidden/>
            <w:color w:val="000000" w:themeColor="text1"/>
            <w:sz w:val="22"/>
            <w:szCs w:val="22"/>
          </w:rPr>
          <w:t>7</w:t>
        </w:r>
        <w:r w:rsidR="00E542ED" w:rsidRPr="0059617E">
          <w:rPr>
            <w:rFonts w:asciiTheme="minorHAnsi" w:hAnsiTheme="minorHAnsi" w:cstheme="minorHAnsi"/>
            <w:b w:val="0"/>
            <w:noProof/>
            <w:webHidden/>
            <w:color w:val="000000" w:themeColor="text1"/>
            <w:sz w:val="22"/>
            <w:szCs w:val="22"/>
          </w:rPr>
          <w:fldChar w:fldCharType="end"/>
        </w:r>
      </w:hyperlink>
    </w:p>
    <w:p w14:paraId="1FDA3FD1" w14:textId="7055E214" w:rsidR="00E542ED" w:rsidRPr="0059617E" w:rsidRDefault="008128EE" w:rsidP="00300011">
      <w:pPr>
        <w:pStyle w:val="TDC1"/>
        <w:spacing w:line="312" w:lineRule="auto"/>
        <w:rPr>
          <w:rFonts w:asciiTheme="minorHAnsi" w:eastAsiaTheme="minorEastAsia" w:hAnsiTheme="minorHAnsi" w:cstheme="minorHAnsi"/>
          <w:b w:val="0"/>
          <w:caps w:val="0"/>
          <w:noProof/>
          <w:color w:val="000000" w:themeColor="text1"/>
          <w:sz w:val="22"/>
          <w:szCs w:val="22"/>
          <w:lang w:val="es-ES" w:eastAsia="es-ES"/>
        </w:rPr>
      </w:pPr>
      <w:hyperlink w:anchor="_Toc87628034" w:history="1">
        <w:r w:rsidR="00E542ED" w:rsidRPr="0059617E">
          <w:rPr>
            <w:rStyle w:val="Hipervnculo"/>
            <w:rFonts w:cstheme="minorHAnsi"/>
            <w:b w:val="0"/>
            <w:caps w:val="0"/>
            <w:noProof/>
            <w:color w:val="000000" w:themeColor="text1"/>
            <w:sz w:val="22"/>
            <w:szCs w:val="22"/>
          </w:rPr>
          <w:t>2. Main conclusions of the gender equality analysis</w:t>
        </w:r>
        <w:r w:rsidR="00E542ED" w:rsidRPr="0059617E">
          <w:rPr>
            <w:rFonts w:asciiTheme="minorHAnsi" w:hAnsiTheme="minorHAnsi" w:cstheme="minorHAnsi"/>
            <w:b w:val="0"/>
            <w:caps w:val="0"/>
            <w:noProof/>
            <w:webHidden/>
            <w:color w:val="000000" w:themeColor="text1"/>
            <w:sz w:val="22"/>
            <w:szCs w:val="22"/>
          </w:rPr>
          <w:tab/>
        </w:r>
        <w:r w:rsidR="00E542ED" w:rsidRPr="0059617E">
          <w:rPr>
            <w:rFonts w:asciiTheme="minorHAnsi" w:hAnsiTheme="minorHAnsi" w:cstheme="minorHAnsi"/>
            <w:b w:val="0"/>
            <w:noProof/>
            <w:webHidden/>
            <w:color w:val="000000" w:themeColor="text1"/>
            <w:sz w:val="22"/>
            <w:szCs w:val="22"/>
          </w:rPr>
          <w:fldChar w:fldCharType="begin"/>
        </w:r>
        <w:r w:rsidR="00E542ED" w:rsidRPr="0059617E">
          <w:rPr>
            <w:rFonts w:asciiTheme="minorHAnsi" w:hAnsiTheme="minorHAnsi" w:cstheme="minorHAnsi"/>
            <w:b w:val="0"/>
            <w:noProof/>
            <w:webHidden/>
            <w:color w:val="000000" w:themeColor="text1"/>
            <w:sz w:val="22"/>
            <w:szCs w:val="22"/>
          </w:rPr>
          <w:instrText xml:space="preserve"> PAGEREF _Toc87628034 \h </w:instrText>
        </w:r>
        <w:r w:rsidR="00E542ED" w:rsidRPr="0059617E">
          <w:rPr>
            <w:rFonts w:asciiTheme="minorHAnsi" w:hAnsiTheme="minorHAnsi" w:cstheme="minorHAnsi"/>
            <w:b w:val="0"/>
            <w:noProof/>
            <w:webHidden/>
            <w:color w:val="000000" w:themeColor="text1"/>
            <w:sz w:val="22"/>
            <w:szCs w:val="22"/>
          </w:rPr>
        </w:r>
        <w:r w:rsidR="00E542ED" w:rsidRPr="0059617E">
          <w:rPr>
            <w:rFonts w:asciiTheme="minorHAnsi" w:hAnsiTheme="minorHAnsi" w:cstheme="minorHAnsi"/>
            <w:b w:val="0"/>
            <w:noProof/>
            <w:webHidden/>
            <w:color w:val="000000" w:themeColor="text1"/>
            <w:sz w:val="22"/>
            <w:szCs w:val="22"/>
          </w:rPr>
          <w:fldChar w:fldCharType="separate"/>
        </w:r>
        <w:r>
          <w:rPr>
            <w:rFonts w:asciiTheme="minorHAnsi" w:hAnsiTheme="minorHAnsi" w:cstheme="minorHAnsi"/>
            <w:b w:val="0"/>
            <w:noProof/>
            <w:webHidden/>
            <w:color w:val="000000" w:themeColor="text1"/>
            <w:sz w:val="22"/>
            <w:szCs w:val="22"/>
          </w:rPr>
          <w:t>8</w:t>
        </w:r>
        <w:r w:rsidR="00E542ED" w:rsidRPr="0059617E">
          <w:rPr>
            <w:rFonts w:asciiTheme="minorHAnsi" w:hAnsiTheme="minorHAnsi" w:cstheme="minorHAnsi"/>
            <w:b w:val="0"/>
            <w:noProof/>
            <w:webHidden/>
            <w:color w:val="000000" w:themeColor="text1"/>
            <w:sz w:val="22"/>
            <w:szCs w:val="22"/>
          </w:rPr>
          <w:fldChar w:fldCharType="end"/>
        </w:r>
      </w:hyperlink>
    </w:p>
    <w:p w14:paraId="12CEF1D8" w14:textId="67C803F6" w:rsidR="00E542ED" w:rsidRPr="0059617E" w:rsidRDefault="008128EE" w:rsidP="00300011">
      <w:pPr>
        <w:pStyle w:val="TDC1"/>
        <w:spacing w:line="312" w:lineRule="auto"/>
        <w:rPr>
          <w:rFonts w:asciiTheme="minorHAnsi" w:eastAsiaTheme="minorEastAsia" w:hAnsiTheme="minorHAnsi" w:cstheme="minorHAnsi"/>
          <w:b w:val="0"/>
          <w:caps w:val="0"/>
          <w:noProof/>
          <w:color w:val="000000" w:themeColor="text1"/>
          <w:sz w:val="22"/>
          <w:szCs w:val="22"/>
          <w:lang w:val="es-ES" w:eastAsia="es-ES"/>
        </w:rPr>
      </w:pPr>
      <w:hyperlink w:anchor="_Toc87628035" w:history="1">
        <w:r w:rsidR="00E542ED" w:rsidRPr="0059617E">
          <w:rPr>
            <w:rStyle w:val="Hipervnculo"/>
            <w:rFonts w:cstheme="minorHAnsi"/>
            <w:b w:val="0"/>
            <w:caps w:val="0"/>
            <w:noProof/>
            <w:color w:val="000000" w:themeColor="text1"/>
            <w:sz w:val="22"/>
            <w:szCs w:val="22"/>
          </w:rPr>
          <w:t>3. Objective</w:t>
        </w:r>
        <w:r w:rsidR="000E0645" w:rsidRPr="0059617E">
          <w:rPr>
            <w:rStyle w:val="Hipervnculo"/>
            <w:rFonts w:cstheme="minorHAnsi"/>
            <w:b w:val="0"/>
            <w:caps w:val="0"/>
            <w:noProof/>
            <w:color w:val="000000" w:themeColor="text1"/>
            <w:sz w:val="22"/>
            <w:szCs w:val="22"/>
          </w:rPr>
          <w:t>s</w:t>
        </w:r>
        <w:r w:rsidR="00E542ED" w:rsidRPr="0059617E">
          <w:rPr>
            <w:rStyle w:val="Hipervnculo"/>
            <w:rFonts w:cstheme="minorHAnsi"/>
            <w:b w:val="0"/>
            <w:caps w:val="0"/>
            <w:noProof/>
            <w:color w:val="000000" w:themeColor="text1"/>
            <w:sz w:val="22"/>
            <w:szCs w:val="22"/>
          </w:rPr>
          <w:t xml:space="preserve"> of the Gender Equality Plan</w:t>
        </w:r>
        <w:r w:rsidR="00E542ED" w:rsidRPr="0059617E">
          <w:rPr>
            <w:rFonts w:asciiTheme="minorHAnsi" w:hAnsiTheme="minorHAnsi" w:cstheme="minorHAnsi"/>
            <w:b w:val="0"/>
            <w:caps w:val="0"/>
            <w:noProof/>
            <w:webHidden/>
            <w:color w:val="000000" w:themeColor="text1"/>
            <w:sz w:val="22"/>
            <w:szCs w:val="22"/>
          </w:rPr>
          <w:tab/>
        </w:r>
        <w:r w:rsidR="00E542ED" w:rsidRPr="0059617E">
          <w:rPr>
            <w:rFonts w:asciiTheme="minorHAnsi" w:hAnsiTheme="minorHAnsi" w:cstheme="minorHAnsi"/>
            <w:b w:val="0"/>
            <w:noProof/>
            <w:webHidden/>
            <w:color w:val="000000" w:themeColor="text1"/>
            <w:sz w:val="22"/>
            <w:szCs w:val="22"/>
          </w:rPr>
          <w:fldChar w:fldCharType="begin"/>
        </w:r>
        <w:r w:rsidR="00E542ED" w:rsidRPr="0059617E">
          <w:rPr>
            <w:rFonts w:asciiTheme="minorHAnsi" w:hAnsiTheme="minorHAnsi" w:cstheme="minorHAnsi"/>
            <w:b w:val="0"/>
            <w:noProof/>
            <w:webHidden/>
            <w:color w:val="000000" w:themeColor="text1"/>
            <w:sz w:val="22"/>
            <w:szCs w:val="22"/>
          </w:rPr>
          <w:instrText xml:space="preserve"> PAGEREF _Toc87628035 \h </w:instrText>
        </w:r>
        <w:r w:rsidR="00E542ED" w:rsidRPr="0059617E">
          <w:rPr>
            <w:rFonts w:asciiTheme="minorHAnsi" w:hAnsiTheme="minorHAnsi" w:cstheme="minorHAnsi"/>
            <w:b w:val="0"/>
            <w:noProof/>
            <w:webHidden/>
            <w:color w:val="000000" w:themeColor="text1"/>
            <w:sz w:val="22"/>
            <w:szCs w:val="22"/>
          </w:rPr>
        </w:r>
        <w:r w:rsidR="00E542ED" w:rsidRPr="0059617E">
          <w:rPr>
            <w:rFonts w:asciiTheme="minorHAnsi" w:hAnsiTheme="minorHAnsi" w:cstheme="minorHAnsi"/>
            <w:b w:val="0"/>
            <w:noProof/>
            <w:webHidden/>
            <w:color w:val="000000" w:themeColor="text1"/>
            <w:sz w:val="22"/>
            <w:szCs w:val="22"/>
          </w:rPr>
          <w:fldChar w:fldCharType="separate"/>
        </w:r>
        <w:r>
          <w:rPr>
            <w:rFonts w:asciiTheme="minorHAnsi" w:hAnsiTheme="minorHAnsi" w:cstheme="minorHAnsi"/>
            <w:b w:val="0"/>
            <w:noProof/>
            <w:webHidden/>
            <w:color w:val="000000" w:themeColor="text1"/>
            <w:sz w:val="22"/>
            <w:szCs w:val="22"/>
          </w:rPr>
          <w:t>9</w:t>
        </w:r>
        <w:r w:rsidR="00E542ED" w:rsidRPr="0059617E">
          <w:rPr>
            <w:rFonts w:asciiTheme="minorHAnsi" w:hAnsiTheme="minorHAnsi" w:cstheme="minorHAnsi"/>
            <w:b w:val="0"/>
            <w:noProof/>
            <w:webHidden/>
            <w:color w:val="000000" w:themeColor="text1"/>
            <w:sz w:val="22"/>
            <w:szCs w:val="22"/>
          </w:rPr>
          <w:fldChar w:fldCharType="end"/>
        </w:r>
      </w:hyperlink>
    </w:p>
    <w:p w14:paraId="2820B8CC" w14:textId="76FB8077" w:rsidR="00E542ED" w:rsidRPr="0059617E" w:rsidRDefault="008128EE" w:rsidP="00300011">
      <w:pPr>
        <w:pStyle w:val="TDC1"/>
        <w:spacing w:line="312" w:lineRule="auto"/>
        <w:rPr>
          <w:rFonts w:asciiTheme="minorHAnsi" w:eastAsiaTheme="minorEastAsia" w:hAnsiTheme="minorHAnsi" w:cstheme="minorHAnsi"/>
          <w:b w:val="0"/>
          <w:caps w:val="0"/>
          <w:noProof/>
          <w:color w:val="000000" w:themeColor="text1"/>
          <w:sz w:val="22"/>
          <w:szCs w:val="22"/>
          <w:lang w:val="es-ES" w:eastAsia="es-ES"/>
        </w:rPr>
      </w:pPr>
      <w:hyperlink w:anchor="_Toc87628036" w:history="1">
        <w:r w:rsidR="00E542ED" w:rsidRPr="0059617E">
          <w:rPr>
            <w:rStyle w:val="Hipervnculo"/>
            <w:rFonts w:cstheme="minorHAnsi"/>
            <w:b w:val="0"/>
            <w:caps w:val="0"/>
            <w:noProof/>
            <w:color w:val="000000" w:themeColor="text1"/>
            <w:sz w:val="22"/>
            <w:szCs w:val="22"/>
          </w:rPr>
          <w:t>4. Action plan regarding gender equality in [institution]</w:t>
        </w:r>
        <w:r w:rsidR="00E542ED" w:rsidRPr="0059617E">
          <w:rPr>
            <w:rFonts w:asciiTheme="minorHAnsi" w:hAnsiTheme="minorHAnsi" w:cstheme="minorHAnsi"/>
            <w:b w:val="0"/>
            <w:caps w:val="0"/>
            <w:noProof/>
            <w:webHidden/>
            <w:color w:val="000000" w:themeColor="text1"/>
            <w:sz w:val="22"/>
            <w:szCs w:val="22"/>
          </w:rPr>
          <w:tab/>
        </w:r>
        <w:r w:rsidR="00E542ED" w:rsidRPr="0059617E">
          <w:rPr>
            <w:rFonts w:asciiTheme="minorHAnsi" w:hAnsiTheme="minorHAnsi" w:cstheme="minorHAnsi"/>
            <w:b w:val="0"/>
            <w:noProof/>
            <w:webHidden/>
            <w:color w:val="000000" w:themeColor="text1"/>
            <w:sz w:val="22"/>
            <w:szCs w:val="22"/>
          </w:rPr>
          <w:fldChar w:fldCharType="begin"/>
        </w:r>
        <w:r w:rsidR="00E542ED" w:rsidRPr="0059617E">
          <w:rPr>
            <w:rFonts w:asciiTheme="minorHAnsi" w:hAnsiTheme="minorHAnsi" w:cstheme="minorHAnsi"/>
            <w:b w:val="0"/>
            <w:noProof/>
            <w:webHidden/>
            <w:color w:val="000000" w:themeColor="text1"/>
            <w:sz w:val="22"/>
            <w:szCs w:val="22"/>
          </w:rPr>
          <w:instrText xml:space="preserve"> PAGEREF _Toc87628036 \h </w:instrText>
        </w:r>
        <w:r w:rsidR="00E542ED" w:rsidRPr="0059617E">
          <w:rPr>
            <w:rFonts w:asciiTheme="minorHAnsi" w:hAnsiTheme="minorHAnsi" w:cstheme="minorHAnsi"/>
            <w:b w:val="0"/>
            <w:noProof/>
            <w:webHidden/>
            <w:color w:val="000000" w:themeColor="text1"/>
            <w:sz w:val="22"/>
            <w:szCs w:val="22"/>
          </w:rPr>
        </w:r>
        <w:r w:rsidR="00E542ED" w:rsidRPr="0059617E">
          <w:rPr>
            <w:rFonts w:asciiTheme="minorHAnsi" w:hAnsiTheme="minorHAnsi" w:cstheme="minorHAnsi"/>
            <w:b w:val="0"/>
            <w:noProof/>
            <w:webHidden/>
            <w:color w:val="000000" w:themeColor="text1"/>
            <w:sz w:val="22"/>
            <w:szCs w:val="22"/>
          </w:rPr>
          <w:fldChar w:fldCharType="separate"/>
        </w:r>
        <w:r>
          <w:rPr>
            <w:rFonts w:asciiTheme="minorHAnsi" w:hAnsiTheme="minorHAnsi" w:cstheme="minorHAnsi"/>
            <w:b w:val="0"/>
            <w:noProof/>
            <w:webHidden/>
            <w:color w:val="000000" w:themeColor="text1"/>
            <w:sz w:val="22"/>
            <w:szCs w:val="22"/>
          </w:rPr>
          <w:t>11</w:t>
        </w:r>
        <w:r w:rsidR="00E542ED" w:rsidRPr="0059617E">
          <w:rPr>
            <w:rFonts w:asciiTheme="minorHAnsi" w:hAnsiTheme="minorHAnsi" w:cstheme="minorHAnsi"/>
            <w:b w:val="0"/>
            <w:noProof/>
            <w:webHidden/>
            <w:color w:val="000000" w:themeColor="text1"/>
            <w:sz w:val="22"/>
            <w:szCs w:val="22"/>
          </w:rPr>
          <w:fldChar w:fldCharType="end"/>
        </w:r>
      </w:hyperlink>
    </w:p>
    <w:p w14:paraId="0A5E2EF9" w14:textId="2494758F" w:rsidR="00E542ED" w:rsidRPr="0059617E" w:rsidRDefault="008128EE" w:rsidP="00300011">
      <w:pPr>
        <w:pStyle w:val="TDC2"/>
        <w:spacing w:line="312" w:lineRule="auto"/>
        <w:rPr>
          <w:rFonts w:asciiTheme="minorHAnsi" w:eastAsiaTheme="minorEastAsia" w:hAnsiTheme="minorHAnsi" w:cstheme="minorHAnsi"/>
          <w:caps w:val="0"/>
          <w:noProof/>
          <w:color w:val="000000" w:themeColor="text1"/>
          <w:sz w:val="22"/>
          <w:szCs w:val="22"/>
          <w:lang w:val="es-ES" w:eastAsia="es-ES"/>
        </w:rPr>
      </w:pPr>
      <w:hyperlink w:anchor="_Toc87628037" w:history="1">
        <w:r w:rsidR="00E542ED" w:rsidRPr="0059617E">
          <w:rPr>
            <w:rStyle w:val="Hipervnculo"/>
            <w:rFonts w:cstheme="minorHAnsi"/>
            <w:caps w:val="0"/>
            <w:noProof/>
            <w:color w:val="000000" w:themeColor="text1"/>
            <w:sz w:val="22"/>
            <w:szCs w:val="22"/>
          </w:rPr>
          <w:t>4.1.</w:t>
        </w:r>
        <w:r w:rsidR="00E542ED" w:rsidRPr="0059617E">
          <w:rPr>
            <w:rFonts w:asciiTheme="minorHAnsi" w:eastAsiaTheme="minorEastAsia" w:hAnsiTheme="minorHAnsi" w:cstheme="minorHAnsi"/>
            <w:caps w:val="0"/>
            <w:noProof/>
            <w:color w:val="000000" w:themeColor="text1"/>
            <w:sz w:val="22"/>
            <w:szCs w:val="22"/>
            <w:lang w:val="es-ES" w:eastAsia="es-ES"/>
          </w:rPr>
          <w:tab/>
        </w:r>
        <w:r w:rsidR="00E542ED" w:rsidRPr="0059617E">
          <w:rPr>
            <w:rStyle w:val="Hipervnculo"/>
            <w:rFonts w:cstheme="minorHAnsi"/>
            <w:caps w:val="0"/>
            <w:noProof/>
            <w:color w:val="000000" w:themeColor="text1"/>
            <w:sz w:val="22"/>
            <w:szCs w:val="22"/>
          </w:rPr>
          <w:t>Removing barriers to recruitment, retention, and career progression</w:t>
        </w:r>
        <w:r w:rsidR="00E542ED" w:rsidRPr="0059617E">
          <w:rPr>
            <w:rFonts w:asciiTheme="minorHAnsi" w:hAnsiTheme="minorHAnsi" w:cstheme="minorHAnsi"/>
            <w:caps w:val="0"/>
            <w:noProof/>
            <w:webHidden/>
            <w:color w:val="000000" w:themeColor="text1"/>
            <w:sz w:val="22"/>
            <w:szCs w:val="22"/>
          </w:rPr>
          <w:tab/>
        </w:r>
        <w:r w:rsidR="00E542ED" w:rsidRPr="0059617E">
          <w:rPr>
            <w:rFonts w:asciiTheme="minorHAnsi" w:hAnsiTheme="minorHAnsi" w:cstheme="minorHAnsi"/>
            <w:noProof/>
            <w:webHidden/>
            <w:color w:val="000000" w:themeColor="text1"/>
            <w:sz w:val="22"/>
            <w:szCs w:val="22"/>
          </w:rPr>
          <w:fldChar w:fldCharType="begin"/>
        </w:r>
        <w:r w:rsidR="00E542ED" w:rsidRPr="0059617E">
          <w:rPr>
            <w:rFonts w:asciiTheme="minorHAnsi" w:hAnsiTheme="minorHAnsi" w:cstheme="minorHAnsi"/>
            <w:noProof/>
            <w:webHidden/>
            <w:color w:val="000000" w:themeColor="text1"/>
            <w:sz w:val="22"/>
            <w:szCs w:val="22"/>
          </w:rPr>
          <w:instrText xml:space="preserve"> PAGEREF _Toc87628037 \h </w:instrText>
        </w:r>
        <w:r w:rsidR="00E542ED" w:rsidRPr="0059617E">
          <w:rPr>
            <w:rFonts w:asciiTheme="minorHAnsi" w:hAnsiTheme="minorHAnsi" w:cstheme="minorHAnsi"/>
            <w:noProof/>
            <w:webHidden/>
            <w:color w:val="000000" w:themeColor="text1"/>
            <w:sz w:val="22"/>
            <w:szCs w:val="22"/>
          </w:rPr>
        </w:r>
        <w:r w:rsidR="00E542ED" w:rsidRPr="0059617E">
          <w:rPr>
            <w:rFonts w:asciiTheme="minorHAnsi" w:hAnsiTheme="minorHAnsi" w:cstheme="minorHAnsi"/>
            <w:noProof/>
            <w:webHidden/>
            <w:color w:val="000000" w:themeColor="text1"/>
            <w:sz w:val="22"/>
            <w:szCs w:val="22"/>
          </w:rPr>
          <w:fldChar w:fldCharType="separate"/>
        </w:r>
        <w:r>
          <w:rPr>
            <w:rFonts w:asciiTheme="minorHAnsi" w:hAnsiTheme="minorHAnsi" w:cstheme="minorHAnsi"/>
            <w:noProof/>
            <w:webHidden/>
            <w:color w:val="000000" w:themeColor="text1"/>
            <w:sz w:val="22"/>
            <w:szCs w:val="22"/>
          </w:rPr>
          <w:t>12</w:t>
        </w:r>
        <w:r w:rsidR="00E542ED" w:rsidRPr="0059617E">
          <w:rPr>
            <w:rFonts w:asciiTheme="minorHAnsi" w:hAnsiTheme="minorHAnsi" w:cstheme="minorHAnsi"/>
            <w:noProof/>
            <w:webHidden/>
            <w:color w:val="000000" w:themeColor="text1"/>
            <w:sz w:val="22"/>
            <w:szCs w:val="22"/>
          </w:rPr>
          <w:fldChar w:fldCharType="end"/>
        </w:r>
      </w:hyperlink>
    </w:p>
    <w:p w14:paraId="5A3CB729" w14:textId="319AF171" w:rsidR="00E542ED" w:rsidRPr="0059617E" w:rsidRDefault="008128EE" w:rsidP="00300011">
      <w:pPr>
        <w:pStyle w:val="TDC2"/>
        <w:spacing w:line="312" w:lineRule="auto"/>
        <w:rPr>
          <w:rFonts w:asciiTheme="minorHAnsi" w:eastAsiaTheme="minorEastAsia" w:hAnsiTheme="minorHAnsi" w:cstheme="minorHAnsi"/>
          <w:caps w:val="0"/>
          <w:noProof/>
          <w:color w:val="000000" w:themeColor="text1"/>
          <w:sz w:val="22"/>
          <w:szCs w:val="22"/>
          <w:lang w:val="es-ES" w:eastAsia="es-ES"/>
        </w:rPr>
      </w:pPr>
      <w:hyperlink w:anchor="_Toc87628039" w:history="1">
        <w:r w:rsidR="00E542ED" w:rsidRPr="0059617E">
          <w:rPr>
            <w:rStyle w:val="Hipervnculo"/>
            <w:rFonts w:cstheme="minorHAnsi"/>
            <w:caps w:val="0"/>
            <w:noProof/>
            <w:color w:val="000000" w:themeColor="text1"/>
            <w:sz w:val="22"/>
            <w:szCs w:val="22"/>
          </w:rPr>
          <w:t>4.2.</w:t>
        </w:r>
        <w:r w:rsidR="00E542ED" w:rsidRPr="0059617E">
          <w:rPr>
            <w:rFonts w:asciiTheme="minorHAnsi" w:eastAsiaTheme="minorEastAsia" w:hAnsiTheme="minorHAnsi" w:cstheme="minorHAnsi"/>
            <w:caps w:val="0"/>
            <w:noProof/>
            <w:color w:val="000000" w:themeColor="text1"/>
            <w:sz w:val="22"/>
            <w:szCs w:val="22"/>
            <w:lang w:val="es-ES" w:eastAsia="es-ES"/>
          </w:rPr>
          <w:tab/>
        </w:r>
        <w:r w:rsidR="00E542ED" w:rsidRPr="0059617E">
          <w:rPr>
            <w:rStyle w:val="Hipervnculo"/>
            <w:rFonts w:cstheme="minorHAnsi"/>
            <w:caps w:val="0"/>
            <w:noProof/>
            <w:color w:val="000000" w:themeColor="text1"/>
            <w:sz w:val="22"/>
            <w:szCs w:val="22"/>
          </w:rPr>
          <w:t>Addressing gender imbalances in leadership and decision-making processes</w:t>
        </w:r>
        <w:r w:rsidR="00E542ED" w:rsidRPr="0059617E">
          <w:rPr>
            <w:rFonts w:asciiTheme="minorHAnsi" w:hAnsiTheme="minorHAnsi" w:cstheme="minorHAnsi"/>
            <w:caps w:val="0"/>
            <w:noProof/>
            <w:webHidden/>
            <w:color w:val="000000" w:themeColor="text1"/>
            <w:sz w:val="22"/>
            <w:szCs w:val="22"/>
          </w:rPr>
          <w:tab/>
        </w:r>
        <w:r w:rsidR="00E542ED" w:rsidRPr="0059617E">
          <w:rPr>
            <w:rFonts w:asciiTheme="minorHAnsi" w:hAnsiTheme="minorHAnsi" w:cstheme="minorHAnsi"/>
            <w:noProof/>
            <w:webHidden/>
            <w:color w:val="000000" w:themeColor="text1"/>
            <w:sz w:val="22"/>
            <w:szCs w:val="22"/>
          </w:rPr>
          <w:fldChar w:fldCharType="begin"/>
        </w:r>
        <w:r w:rsidR="00E542ED" w:rsidRPr="0059617E">
          <w:rPr>
            <w:rFonts w:asciiTheme="minorHAnsi" w:hAnsiTheme="minorHAnsi" w:cstheme="minorHAnsi"/>
            <w:noProof/>
            <w:webHidden/>
            <w:color w:val="000000" w:themeColor="text1"/>
            <w:sz w:val="22"/>
            <w:szCs w:val="22"/>
          </w:rPr>
          <w:instrText xml:space="preserve"> PAGEREF _Toc87628039 \h </w:instrText>
        </w:r>
        <w:r w:rsidR="00E542ED" w:rsidRPr="0059617E">
          <w:rPr>
            <w:rFonts w:asciiTheme="minorHAnsi" w:hAnsiTheme="minorHAnsi" w:cstheme="minorHAnsi"/>
            <w:noProof/>
            <w:webHidden/>
            <w:color w:val="000000" w:themeColor="text1"/>
            <w:sz w:val="22"/>
            <w:szCs w:val="22"/>
          </w:rPr>
        </w:r>
        <w:r w:rsidR="00E542ED" w:rsidRPr="0059617E">
          <w:rPr>
            <w:rFonts w:asciiTheme="minorHAnsi" w:hAnsiTheme="minorHAnsi" w:cstheme="minorHAnsi"/>
            <w:noProof/>
            <w:webHidden/>
            <w:color w:val="000000" w:themeColor="text1"/>
            <w:sz w:val="22"/>
            <w:szCs w:val="22"/>
          </w:rPr>
          <w:fldChar w:fldCharType="separate"/>
        </w:r>
        <w:r>
          <w:rPr>
            <w:rFonts w:asciiTheme="minorHAnsi" w:hAnsiTheme="minorHAnsi" w:cstheme="minorHAnsi"/>
            <w:noProof/>
            <w:webHidden/>
            <w:color w:val="000000" w:themeColor="text1"/>
            <w:sz w:val="22"/>
            <w:szCs w:val="22"/>
          </w:rPr>
          <w:t>13</w:t>
        </w:r>
        <w:r w:rsidR="00E542ED" w:rsidRPr="0059617E">
          <w:rPr>
            <w:rFonts w:asciiTheme="minorHAnsi" w:hAnsiTheme="minorHAnsi" w:cstheme="minorHAnsi"/>
            <w:noProof/>
            <w:webHidden/>
            <w:color w:val="000000" w:themeColor="text1"/>
            <w:sz w:val="22"/>
            <w:szCs w:val="22"/>
          </w:rPr>
          <w:fldChar w:fldCharType="end"/>
        </w:r>
      </w:hyperlink>
    </w:p>
    <w:p w14:paraId="664B7C47" w14:textId="6E5A07AB" w:rsidR="00E542ED" w:rsidRPr="0059617E" w:rsidRDefault="008128EE" w:rsidP="00300011">
      <w:pPr>
        <w:pStyle w:val="TDC2"/>
        <w:spacing w:line="312" w:lineRule="auto"/>
        <w:rPr>
          <w:rFonts w:asciiTheme="minorHAnsi" w:eastAsiaTheme="minorEastAsia" w:hAnsiTheme="minorHAnsi" w:cstheme="minorHAnsi"/>
          <w:caps w:val="0"/>
          <w:noProof/>
          <w:color w:val="000000" w:themeColor="text1"/>
          <w:sz w:val="22"/>
          <w:szCs w:val="22"/>
          <w:lang w:val="es-ES" w:eastAsia="es-ES"/>
        </w:rPr>
      </w:pPr>
      <w:hyperlink w:anchor="_Toc87628040" w:history="1">
        <w:r w:rsidR="00E542ED" w:rsidRPr="0059617E">
          <w:rPr>
            <w:rStyle w:val="Hipervnculo"/>
            <w:rFonts w:cstheme="minorHAnsi"/>
            <w:caps w:val="0"/>
            <w:noProof/>
            <w:color w:val="000000" w:themeColor="text1"/>
            <w:sz w:val="22"/>
            <w:szCs w:val="22"/>
          </w:rPr>
          <w:t>4.3.</w:t>
        </w:r>
        <w:r w:rsidR="00E542ED" w:rsidRPr="0059617E">
          <w:rPr>
            <w:rFonts w:asciiTheme="minorHAnsi" w:eastAsiaTheme="minorEastAsia" w:hAnsiTheme="minorHAnsi" w:cstheme="minorHAnsi"/>
            <w:caps w:val="0"/>
            <w:noProof/>
            <w:color w:val="000000" w:themeColor="text1"/>
            <w:sz w:val="22"/>
            <w:szCs w:val="22"/>
            <w:lang w:val="es-ES" w:eastAsia="es-ES"/>
          </w:rPr>
          <w:tab/>
        </w:r>
        <w:r w:rsidR="00E542ED" w:rsidRPr="0059617E">
          <w:rPr>
            <w:rStyle w:val="Hipervnculo"/>
            <w:rFonts w:cstheme="minorHAnsi"/>
            <w:caps w:val="0"/>
            <w:noProof/>
            <w:color w:val="000000" w:themeColor="text1"/>
            <w:sz w:val="22"/>
            <w:szCs w:val="22"/>
          </w:rPr>
          <w:t xml:space="preserve">Integrating the gender dimension in research and </w:t>
        </w:r>
        <w:r w:rsidR="00E57B3A" w:rsidRPr="0059617E">
          <w:rPr>
            <w:rStyle w:val="Hipervnculo"/>
            <w:rFonts w:cstheme="minorHAnsi"/>
            <w:caps w:val="0"/>
            <w:noProof/>
            <w:color w:val="000000" w:themeColor="text1"/>
            <w:sz w:val="22"/>
            <w:szCs w:val="22"/>
          </w:rPr>
          <w:t>innovation</w:t>
        </w:r>
        <w:r w:rsidR="00E542ED" w:rsidRPr="0059617E">
          <w:rPr>
            <w:rStyle w:val="Hipervnculo"/>
            <w:rFonts w:cstheme="minorHAnsi"/>
            <w:caps w:val="0"/>
            <w:noProof/>
            <w:color w:val="000000" w:themeColor="text1"/>
            <w:sz w:val="22"/>
            <w:szCs w:val="22"/>
          </w:rPr>
          <w:t xml:space="preserve"> content</w:t>
        </w:r>
        <w:r w:rsidR="00E542ED" w:rsidRPr="0059617E">
          <w:rPr>
            <w:rFonts w:asciiTheme="minorHAnsi" w:hAnsiTheme="minorHAnsi" w:cstheme="minorHAnsi"/>
            <w:caps w:val="0"/>
            <w:noProof/>
            <w:webHidden/>
            <w:color w:val="000000" w:themeColor="text1"/>
            <w:sz w:val="22"/>
            <w:szCs w:val="22"/>
          </w:rPr>
          <w:tab/>
        </w:r>
        <w:r w:rsidR="00E542ED" w:rsidRPr="0059617E">
          <w:rPr>
            <w:rFonts w:asciiTheme="minorHAnsi" w:hAnsiTheme="minorHAnsi" w:cstheme="minorHAnsi"/>
            <w:noProof/>
            <w:webHidden/>
            <w:color w:val="000000" w:themeColor="text1"/>
            <w:sz w:val="22"/>
            <w:szCs w:val="22"/>
          </w:rPr>
          <w:fldChar w:fldCharType="begin"/>
        </w:r>
        <w:r w:rsidR="00E542ED" w:rsidRPr="0059617E">
          <w:rPr>
            <w:rFonts w:asciiTheme="minorHAnsi" w:hAnsiTheme="minorHAnsi" w:cstheme="minorHAnsi"/>
            <w:noProof/>
            <w:webHidden/>
            <w:color w:val="000000" w:themeColor="text1"/>
            <w:sz w:val="22"/>
            <w:szCs w:val="22"/>
          </w:rPr>
          <w:instrText xml:space="preserve"> PAGEREF _Toc87628040 \h </w:instrText>
        </w:r>
        <w:r w:rsidR="00E542ED" w:rsidRPr="0059617E">
          <w:rPr>
            <w:rFonts w:asciiTheme="minorHAnsi" w:hAnsiTheme="minorHAnsi" w:cstheme="minorHAnsi"/>
            <w:noProof/>
            <w:webHidden/>
            <w:color w:val="000000" w:themeColor="text1"/>
            <w:sz w:val="22"/>
            <w:szCs w:val="22"/>
          </w:rPr>
        </w:r>
        <w:r w:rsidR="00E542ED" w:rsidRPr="0059617E">
          <w:rPr>
            <w:rFonts w:asciiTheme="minorHAnsi" w:hAnsiTheme="minorHAnsi" w:cstheme="minorHAnsi"/>
            <w:noProof/>
            <w:webHidden/>
            <w:color w:val="000000" w:themeColor="text1"/>
            <w:sz w:val="22"/>
            <w:szCs w:val="22"/>
          </w:rPr>
          <w:fldChar w:fldCharType="separate"/>
        </w:r>
        <w:r>
          <w:rPr>
            <w:rFonts w:asciiTheme="minorHAnsi" w:hAnsiTheme="minorHAnsi" w:cstheme="minorHAnsi"/>
            <w:noProof/>
            <w:webHidden/>
            <w:color w:val="000000" w:themeColor="text1"/>
            <w:sz w:val="22"/>
            <w:szCs w:val="22"/>
          </w:rPr>
          <w:t>13</w:t>
        </w:r>
        <w:r w:rsidR="00E542ED" w:rsidRPr="0059617E">
          <w:rPr>
            <w:rFonts w:asciiTheme="minorHAnsi" w:hAnsiTheme="minorHAnsi" w:cstheme="minorHAnsi"/>
            <w:noProof/>
            <w:webHidden/>
            <w:color w:val="000000" w:themeColor="text1"/>
            <w:sz w:val="22"/>
            <w:szCs w:val="22"/>
          </w:rPr>
          <w:fldChar w:fldCharType="end"/>
        </w:r>
      </w:hyperlink>
    </w:p>
    <w:p w14:paraId="78EBAE92" w14:textId="3DD2E547" w:rsidR="00E542ED" w:rsidRPr="0059617E" w:rsidRDefault="008128EE" w:rsidP="00300011">
      <w:pPr>
        <w:pStyle w:val="TDC2"/>
        <w:spacing w:line="312" w:lineRule="auto"/>
        <w:rPr>
          <w:rFonts w:asciiTheme="minorHAnsi" w:eastAsiaTheme="minorEastAsia" w:hAnsiTheme="minorHAnsi" w:cstheme="minorHAnsi"/>
          <w:caps w:val="0"/>
          <w:noProof/>
          <w:color w:val="000000" w:themeColor="text1"/>
          <w:sz w:val="22"/>
          <w:szCs w:val="22"/>
          <w:lang w:val="es-ES" w:eastAsia="es-ES"/>
        </w:rPr>
      </w:pPr>
      <w:hyperlink w:anchor="_Toc87628041" w:history="1">
        <w:r w:rsidR="00E542ED" w:rsidRPr="0059617E">
          <w:rPr>
            <w:rStyle w:val="Hipervnculo"/>
            <w:rFonts w:cstheme="minorHAnsi"/>
            <w:caps w:val="0"/>
            <w:noProof/>
            <w:color w:val="000000" w:themeColor="text1"/>
            <w:sz w:val="22"/>
            <w:szCs w:val="22"/>
          </w:rPr>
          <w:t>4.4.</w:t>
        </w:r>
        <w:r w:rsidR="00E542ED" w:rsidRPr="0059617E">
          <w:rPr>
            <w:rFonts w:asciiTheme="minorHAnsi" w:eastAsiaTheme="minorEastAsia" w:hAnsiTheme="minorHAnsi" w:cstheme="minorHAnsi"/>
            <w:caps w:val="0"/>
            <w:noProof/>
            <w:color w:val="000000" w:themeColor="text1"/>
            <w:sz w:val="22"/>
            <w:szCs w:val="22"/>
            <w:lang w:val="es-ES" w:eastAsia="es-ES"/>
          </w:rPr>
          <w:tab/>
        </w:r>
        <w:r w:rsidR="00E542ED" w:rsidRPr="0059617E">
          <w:rPr>
            <w:rStyle w:val="Hipervnculo"/>
            <w:rFonts w:cstheme="minorHAnsi"/>
            <w:caps w:val="0"/>
            <w:noProof/>
            <w:color w:val="000000" w:themeColor="text1"/>
            <w:sz w:val="22"/>
            <w:szCs w:val="22"/>
            <w:lang w:val="en-US"/>
          </w:rPr>
          <w:t>Measures against sexual misconduct, gender-based violence and sexual harassment</w:t>
        </w:r>
        <w:r w:rsidR="00E542ED" w:rsidRPr="0059617E">
          <w:rPr>
            <w:rFonts w:asciiTheme="minorHAnsi" w:hAnsiTheme="minorHAnsi" w:cstheme="minorHAnsi"/>
            <w:caps w:val="0"/>
            <w:noProof/>
            <w:webHidden/>
            <w:color w:val="000000" w:themeColor="text1"/>
            <w:sz w:val="22"/>
            <w:szCs w:val="22"/>
          </w:rPr>
          <w:tab/>
        </w:r>
        <w:r w:rsidR="00E542ED" w:rsidRPr="0059617E">
          <w:rPr>
            <w:rFonts w:asciiTheme="minorHAnsi" w:hAnsiTheme="minorHAnsi" w:cstheme="minorHAnsi"/>
            <w:noProof/>
            <w:webHidden/>
            <w:color w:val="000000" w:themeColor="text1"/>
            <w:sz w:val="22"/>
            <w:szCs w:val="22"/>
          </w:rPr>
          <w:fldChar w:fldCharType="begin"/>
        </w:r>
        <w:r w:rsidR="00E542ED" w:rsidRPr="0059617E">
          <w:rPr>
            <w:rFonts w:asciiTheme="minorHAnsi" w:hAnsiTheme="minorHAnsi" w:cstheme="minorHAnsi"/>
            <w:noProof/>
            <w:webHidden/>
            <w:color w:val="000000" w:themeColor="text1"/>
            <w:sz w:val="22"/>
            <w:szCs w:val="22"/>
          </w:rPr>
          <w:instrText xml:space="preserve"> PAGEREF _Toc87628041 \h </w:instrText>
        </w:r>
        <w:r w:rsidR="00E542ED" w:rsidRPr="0059617E">
          <w:rPr>
            <w:rFonts w:asciiTheme="minorHAnsi" w:hAnsiTheme="minorHAnsi" w:cstheme="minorHAnsi"/>
            <w:noProof/>
            <w:webHidden/>
            <w:color w:val="000000" w:themeColor="text1"/>
            <w:sz w:val="22"/>
            <w:szCs w:val="22"/>
          </w:rPr>
        </w:r>
        <w:r w:rsidR="00E542ED" w:rsidRPr="0059617E">
          <w:rPr>
            <w:rFonts w:asciiTheme="minorHAnsi" w:hAnsiTheme="minorHAnsi" w:cstheme="minorHAnsi"/>
            <w:noProof/>
            <w:webHidden/>
            <w:color w:val="000000" w:themeColor="text1"/>
            <w:sz w:val="22"/>
            <w:szCs w:val="22"/>
          </w:rPr>
          <w:fldChar w:fldCharType="separate"/>
        </w:r>
        <w:r>
          <w:rPr>
            <w:rFonts w:asciiTheme="minorHAnsi" w:hAnsiTheme="minorHAnsi" w:cstheme="minorHAnsi"/>
            <w:noProof/>
            <w:webHidden/>
            <w:color w:val="000000" w:themeColor="text1"/>
            <w:sz w:val="22"/>
            <w:szCs w:val="22"/>
          </w:rPr>
          <w:t>13</w:t>
        </w:r>
        <w:r w:rsidR="00E542ED" w:rsidRPr="0059617E">
          <w:rPr>
            <w:rFonts w:asciiTheme="minorHAnsi" w:hAnsiTheme="minorHAnsi" w:cstheme="minorHAnsi"/>
            <w:noProof/>
            <w:webHidden/>
            <w:color w:val="000000" w:themeColor="text1"/>
            <w:sz w:val="22"/>
            <w:szCs w:val="22"/>
          </w:rPr>
          <w:fldChar w:fldCharType="end"/>
        </w:r>
      </w:hyperlink>
    </w:p>
    <w:p w14:paraId="0494FDC5" w14:textId="56D19C81" w:rsidR="00E542ED" w:rsidRPr="0059617E" w:rsidRDefault="008128EE" w:rsidP="00300011">
      <w:pPr>
        <w:pStyle w:val="TDC2"/>
        <w:spacing w:line="312" w:lineRule="auto"/>
        <w:rPr>
          <w:rFonts w:asciiTheme="minorHAnsi" w:eastAsiaTheme="minorEastAsia" w:hAnsiTheme="minorHAnsi" w:cstheme="minorHAnsi"/>
          <w:caps w:val="0"/>
          <w:noProof/>
          <w:color w:val="000000" w:themeColor="text1"/>
          <w:sz w:val="22"/>
          <w:szCs w:val="22"/>
          <w:lang w:val="es-ES" w:eastAsia="es-ES"/>
        </w:rPr>
      </w:pPr>
      <w:hyperlink w:anchor="_Toc87628042" w:history="1">
        <w:r w:rsidR="00E542ED" w:rsidRPr="0059617E">
          <w:rPr>
            <w:rStyle w:val="Hipervnculo"/>
            <w:rFonts w:cstheme="minorHAnsi"/>
            <w:caps w:val="0"/>
            <w:noProof/>
            <w:color w:val="000000" w:themeColor="text1"/>
            <w:sz w:val="22"/>
            <w:szCs w:val="22"/>
          </w:rPr>
          <w:t>4.5.</w:t>
        </w:r>
        <w:r w:rsidR="00E542ED" w:rsidRPr="0059617E">
          <w:rPr>
            <w:rFonts w:asciiTheme="minorHAnsi" w:eastAsiaTheme="minorEastAsia" w:hAnsiTheme="minorHAnsi" w:cstheme="minorHAnsi"/>
            <w:caps w:val="0"/>
            <w:noProof/>
            <w:color w:val="000000" w:themeColor="text1"/>
            <w:sz w:val="22"/>
            <w:szCs w:val="22"/>
            <w:lang w:val="es-ES" w:eastAsia="es-ES"/>
          </w:rPr>
          <w:tab/>
        </w:r>
        <w:r w:rsidR="00E542ED" w:rsidRPr="0059617E">
          <w:rPr>
            <w:rStyle w:val="Hipervnculo"/>
            <w:rFonts w:cstheme="minorHAnsi"/>
            <w:caps w:val="0"/>
            <w:noProof/>
            <w:color w:val="000000" w:themeColor="text1"/>
            <w:sz w:val="22"/>
            <w:szCs w:val="22"/>
          </w:rPr>
          <w:t>Raising gender awareness and engagement with stakeholders</w:t>
        </w:r>
        <w:r w:rsidR="00E542ED" w:rsidRPr="0059617E">
          <w:rPr>
            <w:rFonts w:asciiTheme="minorHAnsi" w:hAnsiTheme="minorHAnsi" w:cstheme="minorHAnsi"/>
            <w:caps w:val="0"/>
            <w:noProof/>
            <w:webHidden/>
            <w:color w:val="000000" w:themeColor="text1"/>
            <w:sz w:val="22"/>
            <w:szCs w:val="22"/>
          </w:rPr>
          <w:tab/>
        </w:r>
        <w:r w:rsidR="00E542ED" w:rsidRPr="0059617E">
          <w:rPr>
            <w:rFonts w:asciiTheme="minorHAnsi" w:hAnsiTheme="minorHAnsi" w:cstheme="minorHAnsi"/>
            <w:noProof/>
            <w:webHidden/>
            <w:color w:val="000000" w:themeColor="text1"/>
            <w:sz w:val="22"/>
            <w:szCs w:val="22"/>
          </w:rPr>
          <w:fldChar w:fldCharType="begin"/>
        </w:r>
        <w:r w:rsidR="00E542ED" w:rsidRPr="0059617E">
          <w:rPr>
            <w:rFonts w:asciiTheme="minorHAnsi" w:hAnsiTheme="minorHAnsi" w:cstheme="minorHAnsi"/>
            <w:noProof/>
            <w:webHidden/>
            <w:color w:val="000000" w:themeColor="text1"/>
            <w:sz w:val="22"/>
            <w:szCs w:val="22"/>
          </w:rPr>
          <w:instrText xml:space="preserve"> PAGEREF _Toc87628042 \h </w:instrText>
        </w:r>
        <w:r w:rsidR="00E542ED" w:rsidRPr="0059617E">
          <w:rPr>
            <w:rFonts w:asciiTheme="minorHAnsi" w:hAnsiTheme="minorHAnsi" w:cstheme="minorHAnsi"/>
            <w:noProof/>
            <w:webHidden/>
            <w:color w:val="000000" w:themeColor="text1"/>
            <w:sz w:val="22"/>
            <w:szCs w:val="22"/>
          </w:rPr>
        </w:r>
        <w:r w:rsidR="00E542ED" w:rsidRPr="0059617E">
          <w:rPr>
            <w:rFonts w:asciiTheme="minorHAnsi" w:hAnsiTheme="minorHAnsi" w:cstheme="minorHAnsi"/>
            <w:noProof/>
            <w:webHidden/>
            <w:color w:val="000000" w:themeColor="text1"/>
            <w:sz w:val="22"/>
            <w:szCs w:val="22"/>
          </w:rPr>
          <w:fldChar w:fldCharType="separate"/>
        </w:r>
        <w:r>
          <w:rPr>
            <w:rFonts w:asciiTheme="minorHAnsi" w:hAnsiTheme="minorHAnsi" w:cstheme="minorHAnsi"/>
            <w:noProof/>
            <w:webHidden/>
            <w:color w:val="000000" w:themeColor="text1"/>
            <w:sz w:val="22"/>
            <w:szCs w:val="22"/>
          </w:rPr>
          <w:t>14</w:t>
        </w:r>
        <w:r w:rsidR="00E542ED" w:rsidRPr="0059617E">
          <w:rPr>
            <w:rFonts w:asciiTheme="minorHAnsi" w:hAnsiTheme="minorHAnsi" w:cstheme="minorHAnsi"/>
            <w:noProof/>
            <w:webHidden/>
            <w:color w:val="000000" w:themeColor="text1"/>
            <w:sz w:val="22"/>
            <w:szCs w:val="22"/>
          </w:rPr>
          <w:fldChar w:fldCharType="end"/>
        </w:r>
      </w:hyperlink>
    </w:p>
    <w:p w14:paraId="62D8233D" w14:textId="73898D5A" w:rsidR="00E542ED" w:rsidRPr="0059617E" w:rsidRDefault="008128EE" w:rsidP="00300011">
      <w:pPr>
        <w:pStyle w:val="TDC1"/>
        <w:spacing w:line="312" w:lineRule="auto"/>
        <w:rPr>
          <w:rFonts w:asciiTheme="minorHAnsi" w:eastAsiaTheme="minorEastAsia" w:hAnsiTheme="minorHAnsi" w:cstheme="minorHAnsi"/>
          <w:b w:val="0"/>
          <w:caps w:val="0"/>
          <w:noProof/>
          <w:color w:val="000000" w:themeColor="text1"/>
          <w:sz w:val="22"/>
          <w:szCs w:val="22"/>
          <w:lang w:val="es-ES" w:eastAsia="es-ES"/>
        </w:rPr>
      </w:pPr>
      <w:hyperlink w:anchor="_Toc87628044" w:history="1">
        <w:r w:rsidR="00E542ED" w:rsidRPr="0059617E">
          <w:rPr>
            <w:rStyle w:val="Hipervnculo"/>
            <w:rFonts w:cstheme="minorHAnsi"/>
            <w:b w:val="0"/>
            <w:caps w:val="0"/>
            <w:noProof/>
            <w:color w:val="000000" w:themeColor="text1"/>
            <w:sz w:val="22"/>
            <w:szCs w:val="22"/>
          </w:rPr>
          <w:t>5. Monitoring, reporting and evaluation</w:t>
        </w:r>
        <w:r w:rsidR="00E542ED" w:rsidRPr="0059617E">
          <w:rPr>
            <w:rFonts w:asciiTheme="minorHAnsi" w:hAnsiTheme="minorHAnsi" w:cstheme="minorHAnsi"/>
            <w:b w:val="0"/>
            <w:caps w:val="0"/>
            <w:noProof/>
            <w:webHidden/>
            <w:color w:val="000000" w:themeColor="text1"/>
            <w:sz w:val="22"/>
            <w:szCs w:val="22"/>
          </w:rPr>
          <w:tab/>
        </w:r>
        <w:r w:rsidR="00E542ED" w:rsidRPr="0059617E">
          <w:rPr>
            <w:rFonts w:asciiTheme="minorHAnsi" w:hAnsiTheme="minorHAnsi" w:cstheme="minorHAnsi"/>
            <w:b w:val="0"/>
            <w:noProof/>
            <w:webHidden/>
            <w:color w:val="000000" w:themeColor="text1"/>
            <w:sz w:val="22"/>
            <w:szCs w:val="22"/>
          </w:rPr>
          <w:fldChar w:fldCharType="begin"/>
        </w:r>
        <w:r w:rsidR="00E542ED" w:rsidRPr="0059617E">
          <w:rPr>
            <w:rFonts w:asciiTheme="minorHAnsi" w:hAnsiTheme="minorHAnsi" w:cstheme="minorHAnsi"/>
            <w:b w:val="0"/>
            <w:noProof/>
            <w:webHidden/>
            <w:color w:val="000000" w:themeColor="text1"/>
            <w:sz w:val="22"/>
            <w:szCs w:val="22"/>
          </w:rPr>
          <w:instrText xml:space="preserve"> PAGEREF _Toc87628044 \h </w:instrText>
        </w:r>
        <w:r w:rsidR="00E542ED" w:rsidRPr="0059617E">
          <w:rPr>
            <w:rFonts w:asciiTheme="minorHAnsi" w:hAnsiTheme="minorHAnsi" w:cstheme="minorHAnsi"/>
            <w:b w:val="0"/>
            <w:noProof/>
            <w:webHidden/>
            <w:color w:val="000000" w:themeColor="text1"/>
            <w:sz w:val="22"/>
            <w:szCs w:val="22"/>
          </w:rPr>
        </w:r>
        <w:r w:rsidR="00E542ED" w:rsidRPr="0059617E">
          <w:rPr>
            <w:rFonts w:asciiTheme="minorHAnsi" w:hAnsiTheme="minorHAnsi" w:cstheme="minorHAnsi"/>
            <w:b w:val="0"/>
            <w:noProof/>
            <w:webHidden/>
            <w:color w:val="000000" w:themeColor="text1"/>
            <w:sz w:val="22"/>
            <w:szCs w:val="22"/>
          </w:rPr>
          <w:fldChar w:fldCharType="separate"/>
        </w:r>
        <w:r>
          <w:rPr>
            <w:rFonts w:asciiTheme="minorHAnsi" w:hAnsiTheme="minorHAnsi" w:cstheme="minorHAnsi"/>
            <w:b w:val="0"/>
            <w:noProof/>
            <w:webHidden/>
            <w:color w:val="000000" w:themeColor="text1"/>
            <w:sz w:val="22"/>
            <w:szCs w:val="22"/>
          </w:rPr>
          <w:t>15</w:t>
        </w:r>
        <w:r w:rsidR="00E542ED" w:rsidRPr="0059617E">
          <w:rPr>
            <w:rFonts w:asciiTheme="minorHAnsi" w:hAnsiTheme="minorHAnsi" w:cstheme="minorHAnsi"/>
            <w:b w:val="0"/>
            <w:noProof/>
            <w:webHidden/>
            <w:color w:val="000000" w:themeColor="text1"/>
            <w:sz w:val="22"/>
            <w:szCs w:val="22"/>
          </w:rPr>
          <w:fldChar w:fldCharType="end"/>
        </w:r>
      </w:hyperlink>
    </w:p>
    <w:p w14:paraId="18CCCF9A" w14:textId="32A49110" w:rsidR="00E542ED" w:rsidRPr="0059617E" w:rsidRDefault="008128EE" w:rsidP="00300011">
      <w:pPr>
        <w:pStyle w:val="TDC2"/>
        <w:spacing w:line="312" w:lineRule="auto"/>
        <w:rPr>
          <w:rFonts w:asciiTheme="minorHAnsi" w:eastAsiaTheme="minorEastAsia" w:hAnsiTheme="minorHAnsi" w:cstheme="minorHAnsi"/>
          <w:caps w:val="0"/>
          <w:noProof/>
          <w:color w:val="000000" w:themeColor="text1"/>
          <w:sz w:val="22"/>
          <w:szCs w:val="22"/>
          <w:lang w:val="es-ES" w:eastAsia="es-ES"/>
        </w:rPr>
      </w:pPr>
      <w:hyperlink w:anchor="_Toc87628045" w:history="1">
        <w:r w:rsidR="00E542ED" w:rsidRPr="0059617E">
          <w:rPr>
            <w:rStyle w:val="Hipervnculo"/>
            <w:rFonts w:cstheme="minorHAnsi"/>
            <w:caps w:val="0"/>
            <w:noProof/>
            <w:color w:val="000000" w:themeColor="text1"/>
            <w:sz w:val="22"/>
            <w:szCs w:val="22"/>
          </w:rPr>
          <w:t>5.1.</w:t>
        </w:r>
        <w:r w:rsidR="00E542ED" w:rsidRPr="0059617E">
          <w:rPr>
            <w:rFonts w:asciiTheme="minorHAnsi" w:eastAsiaTheme="minorEastAsia" w:hAnsiTheme="minorHAnsi" w:cstheme="minorHAnsi"/>
            <w:caps w:val="0"/>
            <w:noProof/>
            <w:color w:val="000000" w:themeColor="text1"/>
            <w:sz w:val="22"/>
            <w:szCs w:val="22"/>
            <w:lang w:val="es-ES" w:eastAsia="es-ES"/>
          </w:rPr>
          <w:tab/>
        </w:r>
        <w:r w:rsidR="00E542ED" w:rsidRPr="0059617E">
          <w:rPr>
            <w:rStyle w:val="Hipervnculo"/>
            <w:rFonts w:cstheme="minorHAnsi"/>
            <w:caps w:val="0"/>
            <w:noProof/>
            <w:color w:val="000000" w:themeColor="text1"/>
            <w:sz w:val="22"/>
            <w:szCs w:val="22"/>
          </w:rPr>
          <w:t>Periodical monitoring and evaluation of the Gender Equality Plan</w:t>
        </w:r>
        <w:r w:rsidR="00E542ED" w:rsidRPr="0059617E">
          <w:rPr>
            <w:rFonts w:asciiTheme="minorHAnsi" w:hAnsiTheme="minorHAnsi" w:cstheme="minorHAnsi"/>
            <w:caps w:val="0"/>
            <w:noProof/>
            <w:webHidden/>
            <w:color w:val="000000" w:themeColor="text1"/>
            <w:sz w:val="22"/>
            <w:szCs w:val="22"/>
          </w:rPr>
          <w:tab/>
        </w:r>
        <w:r w:rsidR="00E542ED" w:rsidRPr="0059617E">
          <w:rPr>
            <w:rFonts w:asciiTheme="minorHAnsi" w:hAnsiTheme="minorHAnsi" w:cstheme="minorHAnsi"/>
            <w:noProof/>
            <w:webHidden/>
            <w:color w:val="000000" w:themeColor="text1"/>
            <w:sz w:val="22"/>
            <w:szCs w:val="22"/>
          </w:rPr>
          <w:fldChar w:fldCharType="begin"/>
        </w:r>
        <w:r w:rsidR="00E542ED" w:rsidRPr="0059617E">
          <w:rPr>
            <w:rFonts w:asciiTheme="minorHAnsi" w:hAnsiTheme="minorHAnsi" w:cstheme="minorHAnsi"/>
            <w:noProof/>
            <w:webHidden/>
            <w:color w:val="000000" w:themeColor="text1"/>
            <w:sz w:val="22"/>
            <w:szCs w:val="22"/>
          </w:rPr>
          <w:instrText xml:space="preserve"> PAGEREF _Toc87628045 \h </w:instrText>
        </w:r>
        <w:r w:rsidR="00E542ED" w:rsidRPr="0059617E">
          <w:rPr>
            <w:rFonts w:asciiTheme="minorHAnsi" w:hAnsiTheme="minorHAnsi" w:cstheme="minorHAnsi"/>
            <w:noProof/>
            <w:webHidden/>
            <w:color w:val="000000" w:themeColor="text1"/>
            <w:sz w:val="22"/>
            <w:szCs w:val="22"/>
          </w:rPr>
        </w:r>
        <w:r w:rsidR="00E542ED" w:rsidRPr="0059617E">
          <w:rPr>
            <w:rFonts w:asciiTheme="minorHAnsi" w:hAnsiTheme="minorHAnsi" w:cstheme="minorHAnsi"/>
            <w:noProof/>
            <w:webHidden/>
            <w:color w:val="000000" w:themeColor="text1"/>
            <w:sz w:val="22"/>
            <w:szCs w:val="22"/>
          </w:rPr>
          <w:fldChar w:fldCharType="separate"/>
        </w:r>
        <w:r>
          <w:rPr>
            <w:rFonts w:asciiTheme="minorHAnsi" w:hAnsiTheme="minorHAnsi" w:cstheme="minorHAnsi"/>
            <w:noProof/>
            <w:webHidden/>
            <w:color w:val="000000" w:themeColor="text1"/>
            <w:sz w:val="22"/>
            <w:szCs w:val="22"/>
          </w:rPr>
          <w:t>15</w:t>
        </w:r>
        <w:r w:rsidR="00E542ED" w:rsidRPr="0059617E">
          <w:rPr>
            <w:rFonts w:asciiTheme="minorHAnsi" w:hAnsiTheme="minorHAnsi" w:cstheme="minorHAnsi"/>
            <w:noProof/>
            <w:webHidden/>
            <w:color w:val="000000" w:themeColor="text1"/>
            <w:sz w:val="22"/>
            <w:szCs w:val="22"/>
          </w:rPr>
          <w:fldChar w:fldCharType="end"/>
        </w:r>
      </w:hyperlink>
    </w:p>
    <w:p w14:paraId="044504C4" w14:textId="5674D924" w:rsidR="00E542ED" w:rsidRPr="0059617E" w:rsidRDefault="008128EE" w:rsidP="00300011">
      <w:pPr>
        <w:pStyle w:val="TDC2"/>
        <w:spacing w:line="312" w:lineRule="auto"/>
        <w:rPr>
          <w:rFonts w:asciiTheme="minorHAnsi" w:eastAsiaTheme="minorEastAsia" w:hAnsiTheme="minorHAnsi" w:cstheme="minorHAnsi"/>
          <w:caps w:val="0"/>
          <w:noProof/>
          <w:color w:val="000000" w:themeColor="text1"/>
          <w:sz w:val="22"/>
          <w:szCs w:val="22"/>
          <w:lang w:val="es-ES" w:eastAsia="es-ES"/>
        </w:rPr>
      </w:pPr>
      <w:hyperlink w:anchor="_Toc87628046" w:history="1">
        <w:r w:rsidR="00E542ED" w:rsidRPr="0059617E">
          <w:rPr>
            <w:rStyle w:val="Hipervnculo"/>
            <w:rFonts w:cstheme="minorHAnsi"/>
            <w:caps w:val="0"/>
            <w:noProof/>
            <w:color w:val="000000" w:themeColor="text1"/>
            <w:sz w:val="22"/>
            <w:szCs w:val="22"/>
          </w:rPr>
          <w:t>5.2.</w:t>
        </w:r>
        <w:r w:rsidR="00E542ED" w:rsidRPr="0059617E">
          <w:rPr>
            <w:rFonts w:asciiTheme="minorHAnsi" w:eastAsiaTheme="minorEastAsia" w:hAnsiTheme="minorHAnsi" w:cstheme="minorHAnsi"/>
            <w:caps w:val="0"/>
            <w:noProof/>
            <w:color w:val="000000" w:themeColor="text1"/>
            <w:sz w:val="22"/>
            <w:szCs w:val="22"/>
            <w:lang w:val="es-ES" w:eastAsia="es-ES"/>
          </w:rPr>
          <w:tab/>
        </w:r>
        <w:r w:rsidR="00E542ED" w:rsidRPr="0059617E">
          <w:rPr>
            <w:rStyle w:val="Hipervnculo"/>
            <w:rFonts w:cstheme="minorHAnsi"/>
            <w:caps w:val="0"/>
            <w:noProof/>
            <w:color w:val="000000" w:themeColor="text1"/>
            <w:sz w:val="22"/>
            <w:szCs w:val="22"/>
          </w:rPr>
          <w:t>Interpretation procedure and alternative dispute resolution</w:t>
        </w:r>
        <w:r w:rsidR="00E542ED" w:rsidRPr="0059617E">
          <w:rPr>
            <w:rFonts w:asciiTheme="minorHAnsi" w:hAnsiTheme="minorHAnsi" w:cstheme="minorHAnsi"/>
            <w:caps w:val="0"/>
            <w:noProof/>
            <w:webHidden/>
            <w:color w:val="000000" w:themeColor="text1"/>
            <w:sz w:val="22"/>
            <w:szCs w:val="22"/>
          </w:rPr>
          <w:tab/>
        </w:r>
        <w:r w:rsidR="00E542ED" w:rsidRPr="0059617E">
          <w:rPr>
            <w:rFonts w:asciiTheme="minorHAnsi" w:hAnsiTheme="minorHAnsi" w:cstheme="minorHAnsi"/>
            <w:noProof/>
            <w:webHidden/>
            <w:color w:val="000000" w:themeColor="text1"/>
            <w:sz w:val="22"/>
            <w:szCs w:val="22"/>
          </w:rPr>
          <w:fldChar w:fldCharType="begin"/>
        </w:r>
        <w:r w:rsidR="00E542ED" w:rsidRPr="0059617E">
          <w:rPr>
            <w:rFonts w:asciiTheme="minorHAnsi" w:hAnsiTheme="minorHAnsi" w:cstheme="minorHAnsi"/>
            <w:noProof/>
            <w:webHidden/>
            <w:color w:val="000000" w:themeColor="text1"/>
            <w:sz w:val="22"/>
            <w:szCs w:val="22"/>
          </w:rPr>
          <w:instrText xml:space="preserve"> PAGEREF _Toc87628046 \h </w:instrText>
        </w:r>
        <w:r w:rsidR="00E542ED" w:rsidRPr="0059617E">
          <w:rPr>
            <w:rFonts w:asciiTheme="minorHAnsi" w:hAnsiTheme="minorHAnsi" w:cstheme="minorHAnsi"/>
            <w:noProof/>
            <w:webHidden/>
            <w:color w:val="000000" w:themeColor="text1"/>
            <w:sz w:val="22"/>
            <w:szCs w:val="22"/>
          </w:rPr>
        </w:r>
        <w:r w:rsidR="00E542ED" w:rsidRPr="0059617E">
          <w:rPr>
            <w:rFonts w:asciiTheme="minorHAnsi" w:hAnsiTheme="minorHAnsi" w:cstheme="minorHAnsi"/>
            <w:noProof/>
            <w:webHidden/>
            <w:color w:val="000000" w:themeColor="text1"/>
            <w:sz w:val="22"/>
            <w:szCs w:val="22"/>
          </w:rPr>
          <w:fldChar w:fldCharType="separate"/>
        </w:r>
        <w:r>
          <w:rPr>
            <w:rFonts w:asciiTheme="minorHAnsi" w:hAnsiTheme="minorHAnsi" w:cstheme="minorHAnsi"/>
            <w:noProof/>
            <w:webHidden/>
            <w:color w:val="000000" w:themeColor="text1"/>
            <w:sz w:val="22"/>
            <w:szCs w:val="22"/>
          </w:rPr>
          <w:t>15</w:t>
        </w:r>
        <w:r w:rsidR="00E542ED" w:rsidRPr="0059617E">
          <w:rPr>
            <w:rFonts w:asciiTheme="minorHAnsi" w:hAnsiTheme="minorHAnsi" w:cstheme="minorHAnsi"/>
            <w:noProof/>
            <w:webHidden/>
            <w:color w:val="000000" w:themeColor="text1"/>
            <w:sz w:val="22"/>
            <w:szCs w:val="22"/>
          </w:rPr>
          <w:fldChar w:fldCharType="end"/>
        </w:r>
      </w:hyperlink>
    </w:p>
    <w:p w14:paraId="66D4810F" w14:textId="35309491" w:rsidR="00E542ED" w:rsidRPr="0059617E" w:rsidRDefault="008128EE" w:rsidP="00300011">
      <w:pPr>
        <w:pStyle w:val="TDC2"/>
        <w:spacing w:line="312" w:lineRule="auto"/>
        <w:rPr>
          <w:rFonts w:asciiTheme="minorHAnsi" w:eastAsiaTheme="minorEastAsia" w:hAnsiTheme="minorHAnsi" w:cstheme="minorHAnsi"/>
          <w:caps w:val="0"/>
          <w:noProof/>
          <w:color w:val="000000" w:themeColor="text1"/>
          <w:sz w:val="22"/>
          <w:szCs w:val="22"/>
          <w:lang w:val="es-ES" w:eastAsia="es-ES"/>
        </w:rPr>
      </w:pPr>
      <w:hyperlink w:anchor="_Toc87628047" w:history="1">
        <w:r w:rsidR="00E542ED" w:rsidRPr="0059617E">
          <w:rPr>
            <w:rStyle w:val="Hipervnculo"/>
            <w:rFonts w:cstheme="minorHAnsi"/>
            <w:caps w:val="0"/>
            <w:noProof/>
            <w:color w:val="000000" w:themeColor="text1"/>
            <w:sz w:val="22"/>
            <w:szCs w:val="22"/>
          </w:rPr>
          <w:t>5.3.</w:t>
        </w:r>
        <w:r w:rsidR="00E542ED" w:rsidRPr="0059617E">
          <w:rPr>
            <w:rFonts w:asciiTheme="minorHAnsi" w:eastAsiaTheme="minorEastAsia" w:hAnsiTheme="minorHAnsi" w:cstheme="minorHAnsi"/>
            <w:caps w:val="0"/>
            <w:noProof/>
            <w:color w:val="000000" w:themeColor="text1"/>
            <w:sz w:val="22"/>
            <w:szCs w:val="22"/>
            <w:lang w:val="es-ES" w:eastAsia="es-ES"/>
          </w:rPr>
          <w:tab/>
        </w:r>
        <w:r w:rsidR="00E542ED" w:rsidRPr="0059617E">
          <w:rPr>
            <w:rStyle w:val="Hipervnculo"/>
            <w:rFonts w:cstheme="minorHAnsi"/>
            <w:caps w:val="0"/>
            <w:noProof/>
            <w:color w:val="000000" w:themeColor="text1"/>
            <w:sz w:val="22"/>
            <w:szCs w:val="22"/>
          </w:rPr>
          <w:t>Proceeding to revise the Gender Equality Plan</w:t>
        </w:r>
        <w:r w:rsidR="00E542ED" w:rsidRPr="0059617E">
          <w:rPr>
            <w:rFonts w:asciiTheme="minorHAnsi" w:hAnsiTheme="minorHAnsi" w:cstheme="minorHAnsi"/>
            <w:caps w:val="0"/>
            <w:noProof/>
            <w:webHidden/>
            <w:color w:val="000000" w:themeColor="text1"/>
            <w:sz w:val="22"/>
            <w:szCs w:val="22"/>
          </w:rPr>
          <w:tab/>
        </w:r>
        <w:r w:rsidR="00E542ED" w:rsidRPr="0059617E">
          <w:rPr>
            <w:rFonts w:asciiTheme="minorHAnsi" w:hAnsiTheme="minorHAnsi" w:cstheme="minorHAnsi"/>
            <w:noProof/>
            <w:webHidden/>
            <w:color w:val="000000" w:themeColor="text1"/>
            <w:sz w:val="22"/>
            <w:szCs w:val="22"/>
          </w:rPr>
          <w:fldChar w:fldCharType="begin"/>
        </w:r>
        <w:r w:rsidR="00E542ED" w:rsidRPr="0059617E">
          <w:rPr>
            <w:rFonts w:asciiTheme="minorHAnsi" w:hAnsiTheme="minorHAnsi" w:cstheme="minorHAnsi"/>
            <w:noProof/>
            <w:webHidden/>
            <w:color w:val="000000" w:themeColor="text1"/>
            <w:sz w:val="22"/>
            <w:szCs w:val="22"/>
          </w:rPr>
          <w:instrText xml:space="preserve"> PAGEREF _Toc87628047 \h </w:instrText>
        </w:r>
        <w:r w:rsidR="00E542ED" w:rsidRPr="0059617E">
          <w:rPr>
            <w:rFonts w:asciiTheme="minorHAnsi" w:hAnsiTheme="minorHAnsi" w:cstheme="minorHAnsi"/>
            <w:noProof/>
            <w:webHidden/>
            <w:color w:val="000000" w:themeColor="text1"/>
            <w:sz w:val="22"/>
            <w:szCs w:val="22"/>
          </w:rPr>
        </w:r>
        <w:r w:rsidR="00E542ED" w:rsidRPr="0059617E">
          <w:rPr>
            <w:rFonts w:asciiTheme="minorHAnsi" w:hAnsiTheme="minorHAnsi" w:cstheme="minorHAnsi"/>
            <w:noProof/>
            <w:webHidden/>
            <w:color w:val="000000" w:themeColor="text1"/>
            <w:sz w:val="22"/>
            <w:szCs w:val="22"/>
          </w:rPr>
          <w:fldChar w:fldCharType="separate"/>
        </w:r>
        <w:r>
          <w:rPr>
            <w:rFonts w:asciiTheme="minorHAnsi" w:hAnsiTheme="minorHAnsi" w:cstheme="minorHAnsi"/>
            <w:noProof/>
            <w:webHidden/>
            <w:color w:val="000000" w:themeColor="text1"/>
            <w:sz w:val="22"/>
            <w:szCs w:val="22"/>
          </w:rPr>
          <w:t>16</w:t>
        </w:r>
        <w:r w:rsidR="00E542ED" w:rsidRPr="0059617E">
          <w:rPr>
            <w:rFonts w:asciiTheme="minorHAnsi" w:hAnsiTheme="minorHAnsi" w:cstheme="minorHAnsi"/>
            <w:noProof/>
            <w:webHidden/>
            <w:color w:val="000000" w:themeColor="text1"/>
            <w:sz w:val="22"/>
            <w:szCs w:val="22"/>
          </w:rPr>
          <w:fldChar w:fldCharType="end"/>
        </w:r>
      </w:hyperlink>
    </w:p>
    <w:p w14:paraId="0167FC96" w14:textId="13954D54" w:rsidR="00E542ED" w:rsidRPr="0059617E" w:rsidRDefault="008128EE" w:rsidP="00300011">
      <w:pPr>
        <w:pStyle w:val="TDC1"/>
        <w:spacing w:line="312" w:lineRule="auto"/>
        <w:rPr>
          <w:rFonts w:asciiTheme="minorHAnsi" w:eastAsiaTheme="minorEastAsia" w:hAnsiTheme="minorHAnsi" w:cstheme="minorHAnsi"/>
          <w:b w:val="0"/>
          <w:caps w:val="0"/>
          <w:noProof/>
          <w:color w:val="000000" w:themeColor="text1"/>
          <w:sz w:val="22"/>
          <w:szCs w:val="22"/>
          <w:lang w:val="es-ES" w:eastAsia="es-ES"/>
        </w:rPr>
      </w:pPr>
      <w:hyperlink w:anchor="_Toc87628049" w:history="1">
        <w:r w:rsidR="00E542ED" w:rsidRPr="0059617E">
          <w:rPr>
            <w:rStyle w:val="Hipervnculo"/>
            <w:rFonts w:cstheme="minorHAnsi"/>
            <w:b w:val="0"/>
            <w:caps w:val="0"/>
            <w:noProof/>
            <w:color w:val="000000" w:themeColor="text1"/>
            <w:sz w:val="22"/>
            <w:szCs w:val="22"/>
          </w:rPr>
          <w:t>6. Timeline of the Gender Equality Plan</w:t>
        </w:r>
        <w:r w:rsidR="00E542ED" w:rsidRPr="0059617E">
          <w:rPr>
            <w:rFonts w:asciiTheme="minorHAnsi" w:hAnsiTheme="minorHAnsi" w:cstheme="minorHAnsi"/>
            <w:b w:val="0"/>
            <w:caps w:val="0"/>
            <w:noProof/>
            <w:webHidden/>
            <w:color w:val="000000" w:themeColor="text1"/>
            <w:sz w:val="22"/>
            <w:szCs w:val="22"/>
          </w:rPr>
          <w:tab/>
        </w:r>
        <w:r w:rsidR="00E542ED" w:rsidRPr="0059617E">
          <w:rPr>
            <w:rFonts w:asciiTheme="minorHAnsi" w:hAnsiTheme="minorHAnsi" w:cstheme="minorHAnsi"/>
            <w:b w:val="0"/>
            <w:noProof/>
            <w:webHidden/>
            <w:color w:val="000000" w:themeColor="text1"/>
            <w:sz w:val="22"/>
            <w:szCs w:val="22"/>
          </w:rPr>
          <w:fldChar w:fldCharType="begin"/>
        </w:r>
        <w:r w:rsidR="00E542ED" w:rsidRPr="0059617E">
          <w:rPr>
            <w:rFonts w:asciiTheme="minorHAnsi" w:hAnsiTheme="minorHAnsi" w:cstheme="minorHAnsi"/>
            <w:b w:val="0"/>
            <w:noProof/>
            <w:webHidden/>
            <w:color w:val="000000" w:themeColor="text1"/>
            <w:sz w:val="22"/>
            <w:szCs w:val="22"/>
          </w:rPr>
          <w:instrText xml:space="preserve"> PAGEREF _Toc87628049 \h </w:instrText>
        </w:r>
        <w:r w:rsidR="00E542ED" w:rsidRPr="0059617E">
          <w:rPr>
            <w:rFonts w:asciiTheme="minorHAnsi" w:hAnsiTheme="minorHAnsi" w:cstheme="minorHAnsi"/>
            <w:b w:val="0"/>
            <w:noProof/>
            <w:webHidden/>
            <w:color w:val="000000" w:themeColor="text1"/>
            <w:sz w:val="22"/>
            <w:szCs w:val="22"/>
          </w:rPr>
        </w:r>
        <w:r w:rsidR="00E542ED" w:rsidRPr="0059617E">
          <w:rPr>
            <w:rFonts w:asciiTheme="minorHAnsi" w:hAnsiTheme="minorHAnsi" w:cstheme="minorHAnsi"/>
            <w:b w:val="0"/>
            <w:noProof/>
            <w:webHidden/>
            <w:color w:val="000000" w:themeColor="text1"/>
            <w:sz w:val="22"/>
            <w:szCs w:val="22"/>
          </w:rPr>
          <w:fldChar w:fldCharType="separate"/>
        </w:r>
        <w:r>
          <w:rPr>
            <w:rFonts w:asciiTheme="minorHAnsi" w:hAnsiTheme="minorHAnsi" w:cstheme="minorHAnsi"/>
            <w:b w:val="0"/>
            <w:noProof/>
            <w:webHidden/>
            <w:color w:val="000000" w:themeColor="text1"/>
            <w:sz w:val="22"/>
            <w:szCs w:val="22"/>
          </w:rPr>
          <w:t>17</w:t>
        </w:r>
        <w:r w:rsidR="00E542ED" w:rsidRPr="0059617E">
          <w:rPr>
            <w:rFonts w:asciiTheme="minorHAnsi" w:hAnsiTheme="minorHAnsi" w:cstheme="minorHAnsi"/>
            <w:b w:val="0"/>
            <w:noProof/>
            <w:webHidden/>
            <w:color w:val="000000" w:themeColor="text1"/>
            <w:sz w:val="22"/>
            <w:szCs w:val="22"/>
          </w:rPr>
          <w:fldChar w:fldCharType="end"/>
        </w:r>
      </w:hyperlink>
    </w:p>
    <w:p w14:paraId="0D51BBB2" w14:textId="73935752" w:rsidR="00E542ED" w:rsidRPr="0059617E" w:rsidRDefault="008128EE" w:rsidP="00300011">
      <w:pPr>
        <w:pStyle w:val="TDC1"/>
        <w:spacing w:line="312" w:lineRule="auto"/>
        <w:rPr>
          <w:rFonts w:asciiTheme="minorHAnsi" w:eastAsiaTheme="minorEastAsia" w:hAnsiTheme="minorHAnsi" w:cstheme="minorHAnsi"/>
          <w:b w:val="0"/>
          <w:caps w:val="0"/>
          <w:noProof/>
          <w:color w:val="000000" w:themeColor="text1"/>
          <w:sz w:val="22"/>
          <w:szCs w:val="22"/>
          <w:lang w:val="es-ES" w:eastAsia="es-ES"/>
        </w:rPr>
      </w:pPr>
      <w:hyperlink w:anchor="_Toc87628051" w:history="1">
        <w:r w:rsidR="00E542ED" w:rsidRPr="0059617E">
          <w:rPr>
            <w:rStyle w:val="Hipervnculo"/>
            <w:rFonts w:cstheme="minorHAnsi"/>
            <w:b w:val="0"/>
            <w:caps w:val="0"/>
            <w:noProof/>
            <w:color w:val="000000" w:themeColor="text1"/>
            <w:sz w:val="22"/>
            <w:szCs w:val="22"/>
          </w:rPr>
          <w:t>7. Dissemination strategy</w:t>
        </w:r>
        <w:r w:rsidR="00E542ED" w:rsidRPr="0059617E">
          <w:rPr>
            <w:rFonts w:asciiTheme="minorHAnsi" w:hAnsiTheme="minorHAnsi" w:cstheme="minorHAnsi"/>
            <w:b w:val="0"/>
            <w:caps w:val="0"/>
            <w:noProof/>
            <w:webHidden/>
            <w:color w:val="000000" w:themeColor="text1"/>
            <w:sz w:val="22"/>
            <w:szCs w:val="22"/>
          </w:rPr>
          <w:tab/>
        </w:r>
        <w:r w:rsidR="00E542ED" w:rsidRPr="0059617E">
          <w:rPr>
            <w:rFonts w:asciiTheme="minorHAnsi" w:hAnsiTheme="minorHAnsi" w:cstheme="minorHAnsi"/>
            <w:b w:val="0"/>
            <w:noProof/>
            <w:webHidden/>
            <w:color w:val="000000" w:themeColor="text1"/>
            <w:sz w:val="22"/>
            <w:szCs w:val="22"/>
          </w:rPr>
          <w:fldChar w:fldCharType="begin"/>
        </w:r>
        <w:r w:rsidR="00E542ED" w:rsidRPr="0059617E">
          <w:rPr>
            <w:rFonts w:asciiTheme="minorHAnsi" w:hAnsiTheme="minorHAnsi" w:cstheme="minorHAnsi"/>
            <w:b w:val="0"/>
            <w:noProof/>
            <w:webHidden/>
            <w:color w:val="000000" w:themeColor="text1"/>
            <w:sz w:val="22"/>
            <w:szCs w:val="22"/>
          </w:rPr>
          <w:instrText xml:space="preserve"> PAGEREF _Toc87628051 \h </w:instrText>
        </w:r>
        <w:r w:rsidR="00E542ED" w:rsidRPr="0059617E">
          <w:rPr>
            <w:rFonts w:asciiTheme="minorHAnsi" w:hAnsiTheme="minorHAnsi" w:cstheme="minorHAnsi"/>
            <w:b w:val="0"/>
            <w:noProof/>
            <w:webHidden/>
            <w:color w:val="000000" w:themeColor="text1"/>
            <w:sz w:val="22"/>
            <w:szCs w:val="22"/>
          </w:rPr>
        </w:r>
        <w:r w:rsidR="00E542ED" w:rsidRPr="0059617E">
          <w:rPr>
            <w:rFonts w:asciiTheme="minorHAnsi" w:hAnsiTheme="minorHAnsi" w:cstheme="minorHAnsi"/>
            <w:b w:val="0"/>
            <w:noProof/>
            <w:webHidden/>
            <w:color w:val="000000" w:themeColor="text1"/>
            <w:sz w:val="22"/>
            <w:szCs w:val="22"/>
          </w:rPr>
          <w:fldChar w:fldCharType="separate"/>
        </w:r>
        <w:r>
          <w:rPr>
            <w:rFonts w:asciiTheme="minorHAnsi" w:hAnsiTheme="minorHAnsi" w:cstheme="minorHAnsi"/>
            <w:b w:val="0"/>
            <w:noProof/>
            <w:webHidden/>
            <w:color w:val="000000" w:themeColor="text1"/>
            <w:sz w:val="22"/>
            <w:szCs w:val="22"/>
          </w:rPr>
          <w:t>18</w:t>
        </w:r>
        <w:r w:rsidR="00E542ED" w:rsidRPr="0059617E">
          <w:rPr>
            <w:rFonts w:asciiTheme="minorHAnsi" w:hAnsiTheme="minorHAnsi" w:cstheme="minorHAnsi"/>
            <w:b w:val="0"/>
            <w:noProof/>
            <w:webHidden/>
            <w:color w:val="000000" w:themeColor="text1"/>
            <w:sz w:val="22"/>
            <w:szCs w:val="22"/>
          </w:rPr>
          <w:fldChar w:fldCharType="end"/>
        </w:r>
      </w:hyperlink>
    </w:p>
    <w:p w14:paraId="3FC396B8" w14:textId="28062EBF" w:rsidR="00BB5053" w:rsidRPr="005869D2" w:rsidRDefault="00904FF9" w:rsidP="006253AB">
      <w:pPr>
        <w:spacing w:before="120"/>
        <w:rPr>
          <w:rFonts w:eastAsiaTheme="majorEastAsia"/>
          <w:sz w:val="20"/>
        </w:rPr>
      </w:pPr>
      <w:r w:rsidRPr="00300011">
        <w:rPr>
          <w:rFonts w:asciiTheme="minorHAnsi" w:eastAsiaTheme="majorEastAsia" w:hAnsiTheme="minorHAnsi" w:cstheme="minorHAnsi"/>
          <w:bCs/>
          <w:color w:val="000000" w:themeColor="text1"/>
          <w:szCs w:val="22"/>
        </w:rPr>
        <w:fldChar w:fldCharType="end"/>
      </w:r>
    </w:p>
    <w:p w14:paraId="3FC396B9" w14:textId="77777777" w:rsidR="00BB5053" w:rsidRPr="005869D2" w:rsidRDefault="00BB5053" w:rsidP="004E515C">
      <w:pPr>
        <w:rPr>
          <w:rFonts w:eastAsiaTheme="majorEastAsia"/>
          <w:sz w:val="20"/>
        </w:rPr>
      </w:pPr>
    </w:p>
    <w:p w14:paraId="3FC396BA" w14:textId="77777777" w:rsidR="00143669" w:rsidRPr="005869D2" w:rsidRDefault="00143669" w:rsidP="004E515C">
      <w:pPr>
        <w:rPr>
          <w:rFonts w:eastAsiaTheme="majorEastAsia"/>
        </w:rPr>
      </w:pPr>
    </w:p>
    <w:p w14:paraId="3FC396BC" w14:textId="77777777" w:rsidR="00143669" w:rsidRPr="005869D2" w:rsidRDefault="00143669" w:rsidP="00384E8A">
      <w:pPr>
        <w:rPr>
          <w:rFonts w:eastAsiaTheme="majorEastAsia"/>
        </w:rPr>
      </w:pPr>
    </w:p>
    <w:p w14:paraId="3FC396BE" w14:textId="7F6E186B" w:rsidR="00384E8A" w:rsidRPr="005869D2" w:rsidRDefault="00384E8A" w:rsidP="00384E8A">
      <w:pPr>
        <w:rPr>
          <w:rFonts w:eastAsiaTheme="majorEastAsia"/>
        </w:rPr>
      </w:pPr>
    </w:p>
    <w:p w14:paraId="3FC396BF" w14:textId="77777777" w:rsidR="00143669" w:rsidRPr="005869D2" w:rsidRDefault="00143669" w:rsidP="00143669">
      <w:pPr>
        <w:rPr>
          <w:rFonts w:eastAsiaTheme="majorEastAsia"/>
        </w:rPr>
      </w:pPr>
    </w:p>
    <w:p w14:paraId="0C467FD5" w14:textId="290D10A5" w:rsidR="00975F72" w:rsidRPr="005869D2" w:rsidRDefault="00975F72">
      <w:pPr>
        <w:spacing w:line="240" w:lineRule="auto"/>
        <w:jc w:val="left"/>
        <w:rPr>
          <w:rFonts w:asciiTheme="minorHAnsi" w:eastAsiaTheme="majorEastAsia" w:hAnsiTheme="minorHAnsi"/>
          <w:b/>
          <w:caps/>
          <w:color w:val="005A8C"/>
          <w:spacing w:val="5"/>
          <w:kern w:val="28"/>
          <w:sz w:val="24"/>
          <w:szCs w:val="52"/>
          <w:lang w:eastAsia="en-US"/>
        </w:rPr>
      </w:pPr>
      <w:r w:rsidRPr="005869D2">
        <w:br w:type="page"/>
      </w:r>
    </w:p>
    <w:p w14:paraId="29C916A3" w14:textId="6BD8761E" w:rsidR="0077793D" w:rsidRPr="005869D2" w:rsidRDefault="0077793D" w:rsidP="0077793D">
      <w:pPr>
        <w:pStyle w:val="Ttulo1"/>
        <w:numPr>
          <w:ilvl w:val="0"/>
          <w:numId w:val="0"/>
        </w:numPr>
      </w:pPr>
      <w:bookmarkStart w:id="0" w:name="_Toc87628032"/>
      <w:r>
        <w:lastRenderedPageBreak/>
        <w:t>Foreword</w:t>
      </w:r>
      <w:bookmarkEnd w:id="0"/>
    </w:p>
    <w:p w14:paraId="3D57C2FF" w14:textId="2730CAC9" w:rsidR="00981856" w:rsidRPr="0059617E" w:rsidRDefault="00981856" w:rsidP="00535DC2">
      <w:pPr>
        <w:spacing w:before="240"/>
        <w:rPr>
          <w:color w:val="000000" w:themeColor="text1"/>
        </w:rPr>
      </w:pPr>
      <w:r w:rsidRPr="0059617E">
        <w:rPr>
          <w:color w:val="000000" w:themeColor="text1"/>
        </w:rPr>
        <w:t xml:space="preserve">This document contains the </w:t>
      </w:r>
      <w:r w:rsidR="009B32BA" w:rsidRPr="0059617E">
        <w:rPr>
          <w:b/>
          <w:bCs/>
          <w:color w:val="000000" w:themeColor="text1"/>
        </w:rPr>
        <w:t>T</w:t>
      </w:r>
      <w:r w:rsidRPr="0059617E">
        <w:rPr>
          <w:b/>
          <w:bCs/>
          <w:color w:val="000000" w:themeColor="text1"/>
        </w:rPr>
        <w:t>emplate for adopting a Gender Equality Plan</w:t>
      </w:r>
      <w:r w:rsidRPr="0059617E">
        <w:rPr>
          <w:color w:val="000000" w:themeColor="text1"/>
        </w:rPr>
        <w:t>, to provide a common working scheme for all partners and offer minimum homogeneity across institutions.</w:t>
      </w:r>
    </w:p>
    <w:p w14:paraId="6BA35F23" w14:textId="095C9985" w:rsidR="007D2DE5" w:rsidRPr="0059617E" w:rsidRDefault="00225BCA" w:rsidP="00535DC2">
      <w:pPr>
        <w:spacing w:before="120"/>
        <w:rPr>
          <w:color w:val="000000" w:themeColor="text1"/>
        </w:rPr>
      </w:pPr>
      <w:r w:rsidRPr="0059617E">
        <w:rPr>
          <w:color w:val="000000" w:themeColor="text1"/>
        </w:rPr>
        <w:t xml:space="preserve">This template </w:t>
      </w:r>
      <w:r w:rsidR="00D74A95" w:rsidRPr="0059617E">
        <w:rPr>
          <w:color w:val="000000" w:themeColor="text1"/>
        </w:rPr>
        <w:t>has been</w:t>
      </w:r>
      <w:r w:rsidRPr="0059617E">
        <w:rPr>
          <w:color w:val="000000" w:themeColor="text1"/>
        </w:rPr>
        <w:t xml:space="preserve"> conceived as an attachment to the </w:t>
      </w:r>
      <w:r w:rsidR="003A10D8" w:rsidRPr="0059617E">
        <w:rPr>
          <w:b/>
          <w:bCs/>
          <w:color w:val="000000" w:themeColor="text1"/>
        </w:rPr>
        <w:t xml:space="preserve">Toolkit </w:t>
      </w:r>
      <w:r w:rsidR="00616DB6" w:rsidRPr="0059617E">
        <w:rPr>
          <w:b/>
          <w:bCs/>
          <w:color w:val="000000" w:themeColor="text1"/>
        </w:rPr>
        <w:t>for adopting</w:t>
      </w:r>
      <w:r w:rsidR="003A10D8" w:rsidRPr="0059617E">
        <w:rPr>
          <w:b/>
          <w:bCs/>
          <w:color w:val="000000" w:themeColor="text1"/>
        </w:rPr>
        <w:t xml:space="preserve"> Gender Equality Plan</w:t>
      </w:r>
      <w:r w:rsidR="0025329D" w:rsidRPr="0059617E">
        <w:rPr>
          <w:b/>
          <w:bCs/>
          <w:color w:val="000000" w:themeColor="text1"/>
        </w:rPr>
        <w:t>s</w:t>
      </w:r>
      <w:r w:rsidR="00A02439" w:rsidRPr="0059617E">
        <w:rPr>
          <w:b/>
          <w:bCs/>
          <w:color w:val="000000" w:themeColor="text1"/>
        </w:rPr>
        <w:t xml:space="preserve"> in AHMSS</w:t>
      </w:r>
      <w:r w:rsidR="00476396" w:rsidRPr="0059617E">
        <w:rPr>
          <w:b/>
          <w:bCs/>
          <w:color w:val="000000" w:themeColor="text1"/>
        </w:rPr>
        <w:t>B</w:t>
      </w:r>
      <w:r w:rsidR="00A02439" w:rsidRPr="0059617E">
        <w:rPr>
          <w:b/>
          <w:bCs/>
          <w:color w:val="000000" w:themeColor="text1"/>
        </w:rPr>
        <w:t>L research institutions</w:t>
      </w:r>
      <w:r w:rsidR="007D2DE5" w:rsidRPr="0059617E">
        <w:rPr>
          <w:color w:val="000000" w:themeColor="text1"/>
        </w:rPr>
        <w:t xml:space="preserve">, </w:t>
      </w:r>
      <w:r w:rsidR="00981856" w:rsidRPr="0059617E">
        <w:rPr>
          <w:color w:val="000000" w:themeColor="text1"/>
        </w:rPr>
        <w:t>t</w:t>
      </w:r>
      <w:r w:rsidR="0019553F" w:rsidRPr="0059617E">
        <w:rPr>
          <w:color w:val="000000" w:themeColor="text1"/>
        </w:rPr>
        <w:t>herefore, b</w:t>
      </w:r>
      <w:r w:rsidR="007D2DE5" w:rsidRPr="0059617E">
        <w:rPr>
          <w:color w:val="000000" w:themeColor="text1"/>
        </w:rPr>
        <w:t xml:space="preserve">efore start </w:t>
      </w:r>
      <w:r w:rsidR="0019553F" w:rsidRPr="0059617E">
        <w:rPr>
          <w:color w:val="000000" w:themeColor="text1"/>
        </w:rPr>
        <w:t xml:space="preserve">using </w:t>
      </w:r>
      <w:r w:rsidR="00D84FB4" w:rsidRPr="0059617E">
        <w:rPr>
          <w:color w:val="000000" w:themeColor="text1"/>
        </w:rPr>
        <w:t>this</w:t>
      </w:r>
      <w:r w:rsidR="007D2DE5" w:rsidRPr="0059617E">
        <w:rPr>
          <w:color w:val="000000" w:themeColor="text1"/>
        </w:rPr>
        <w:t xml:space="preserve"> </w:t>
      </w:r>
      <w:r w:rsidR="00560860" w:rsidRPr="0059617E">
        <w:rPr>
          <w:color w:val="000000" w:themeColor="text1"/>
        </w:rPr>
        <w:t xml:space="preserve">Template </w:t>
      </w:r>
      <w:r w:rsidR="0004201D" w:rsidRPr="0059617E">
        <w:rPr>
          <w:color w:val="000000" w:themeColor="text1"/>
        </w:rPr>
        <w:t>it is advisable to carefully read the Toolkit</w:t>
      </w:r>
      <w:r w:rsidR="009B32BA" w:rsidRPr="0059617E">
        <w:rPr>
          <w:color w:val="000000" w:themeColor="text1"/>
        </w:rPr>
        <w:t xml:space="preserve"> and </w:t>
      </w:r>
      <w:r w:rsidR="0004201D" w:rsidRPr="0059617E">
        <w:rPr>
          <w:color w:val="000000" w:themeColor="text1"/>
        </w:rPr>
        <w:t>before addressing each section of the Template.</w:t>
      </w:r>
    </w:p>
    <w:p w14:paraId="575B80FB" w14:textId="48C9F334" w:rsidR="006223B9" w:rsidRPr="0059617E" w:rsidRDefault="006223B9" w:rsidP="00535DC2">
      <w:pPr>
        <w:spacing w:before="120"/>
        <w:rPr>
          <w:color w:val="000000" w:themeColor="text1"/>
        </w:rPr>
      </w:pPr>
      <w:r w:rsidRPr="0059617E">
        <w:rPr>
          <w:color w:val="000000" w:themeColor="text1"/>
        </w:rPr>
        <w:t xml:space="preserve">Nevertheless, following </w:t>
      </w:r>
      <w:r w:rsidR="009B24AD" w:rsidRPr="0059617E">
        <w:rPr>
          <w:color w:val="000000" w:themeColor="text1"/>
        </w:rPr>
        <w:t>is the most relevant information regarding the adoption of a Gender Equality Plan.</w:t>
      </w:r>
    </w:p>
    <w:p w14:paraId="0683FF24" w14:textId="32236DF4" w:rsidR="009F48B2" w:rsidRPr="0059617E" w:rsidRDefault="009F48B2" w:rsidP="009F48B2">
      <w:pPr>
        <w:spacing w:before="240"/>
        <w:rPr>
          <w:color w:val="000000" w:themeColor="text1"/>
          <w:u w:val="single"/>
        </w:rPr>
      </w:pPr>
      <w:r w:rsidRPr="0059617E">
        <w:rPr>
          <w:color w:val="000000" w:themeColor="text1"/>
          <w:u w:val="single"/>
        </w:rPr>
        <w:t>Content of the Gender Equality Plan</w:t>
      </w:r>
    </w:p>
    <w:p w14:paraId="33CBF0D3" w14:textId="0C197BFA" w:rsidR="00096A75" w:rsidRPr="0059617E" w:rsidRDefault="004457E8" w:rsidP="009F48B2">
      <w:pPr>
        <w:spacing w:before="120"/>
        <w:rPr>
          <w:color w:val="000000" w:themeColor="text1"/>
        </w:rPr>
      </w:pPr>
      <w:r w:rsidRPr="0059617E">
        <w:rPr>
          <w:color w:val="000000" w:themeColor="text1"/>
        </w:rPr>
        <w:t>When designing the Gender Equality Plan it is important</w:t>
      </w:r>
      <w:r w:rsidR="00AA481E" w:rsidRPr="0059617E">
        <w:rPr>
          <w:color w:val="000000" w:themeColor="text1"/>
        </w:rPr>
        <w:t xml:space="preserve"> </w:t>
      </w:r>
      <w:r w:rsidR="00526C91" w:rsidRPr="0059617E">
        <w:rPr>
          <w:color w:val="000000" w:themeColor="text1"/>
        </w:rPr>
        <w:t xml:space="preserve">to remember that </w:t>
      </w:r>
      <w:r w:rsidR="001837D7" w:rsidRPr="0059617E">
        <w:rPr>
          <w:color w:val="000000" w:themeColor="text1"/>
        </w:rPr>
        <w:t xml:space="preserve">there are </w:t>
      </w:r>
      <w:r w:rsidR="001837D7" w:rsidRPr="0059617E">
        <w:rPr>
          <w:b/>
          <w:bCs/>
          <w:color w:val="000000" w:themeColor="text1"/>
        </w:rPr>
        <w:t>objectives and measures that should be included</w:t>
      </w:r>
      <w:r w:rsidR="001837D7" w:rsidRPr="0059617E">
        <w:rPr>
          <w:color w:val="000000" w:themeColor="text1"/>
        </w:rPr>
        <w:t xml:space="preserve"> </w:t>
      </w:r>
      <w:r w:rsidR="00A5093F" w:rsidRPr="0059617E">
        <w:rPr>
          <w:color w:val="000000" w:themeColor="text1"/>
        </w:rPr>
        <w:t xml:space="preserve">in the </w:t>
      </w:r>
      <w:r w:rsidR="009D6997" w:rsidRPr="0059617E">
        <w:rPr>
          <w:color w:val="000000" w:themeColor="text1"/>
        </w:rPr>
        <w:t xml:space="preserve">Gender Equality Plan </w:t>
      </w:r>
      <w:r w:rsidR="00A5093F" w:rsidRPr="0059617E">
        <w:rPr>
          <w:color w:val="000000" w:themeColor="text1"/>
        </w:rPr>
        <w:t>of the different institutions</w:t>
      </w:r>
      <w:r w:rsidR="00A10036" w:rsidRPr="0059617E">
        <w:rPr>
          <w:color w:val="000000" w:themeColor="text1"/>
        </w:rPr>
        <w:t>.</w:t>
      </w:r>
    </w:p>
    <w:p w14:paraId="1F48197E" w14:textId="58A7B23A" w:rsidR="00096A75" w:rsidRPr="0059617E" w:rsidRDefault="00096A75" w:rsidP="00300011">
      <w:pPr>
        <w:spacing w:before="120"/>
        <w:rPr>
          <w:color w:val="000000" w:themeColor="text1"/>
        </w:rPr>
      </w:pPr>
      <w:r w:rsidRPr="0059617E">
        <w:rPr>
          <w:color w:val="000000" w:themeColor="text1"/>
        </w:rPr>
        <w:t xml:space="preserve">The </w:t>
      </w:r>
      <w:r w:rsidRPr="0059617E">
        <w:rPr>
          <w:b/>
          <w:bCs/>
          <w:color w:val="000000" w:themeColor="text1"/>
        </w:rPr>
        <w:t>Horizon Europe programme</w:t>
      </w:r>
      <w:r w:rsidRPr="0059617E">
        <w:rPr>
          <w:color w:val="000000" w:themeColor="text1"/>
        </w:rPr>
        <w:t xml:space="preserve"> will require, from 2022, as eligibility criteria to access funds, that the applicant institutions have a Gender Equality Plan, with specific characteristics. Given the relevance of these contents for further funding opportunities, it is highly recommended to include them in Gender Equality Plans</w:t>
      </w:r>
      <w:r w:rsidR="0074315D" w:rsidRPr="0059617E">
        <w:rPr>
          <w:color w:val="000000" w:themeColor="text1"/>
        </w:rPr>
        <w:t>.</w:t>
      </w:r>
    </w:p>
    <w:p w14:paraId="2C06B3EB" w14:textId="77777777" w:rsidR="00096A75" w:rsidRPr="0059617E" w:rsidRDefault="00096A75" w:rsidP="00096A75">
      <w:pPr>
        <w:pStyle w:val="Prrafodelista"/>
        <w:spacing w:before="120"/>
        <w:contextualSpacing w:val="0"/>
        <w:rPr>
          <w:color w:val="000000" w:themeColor="text1"/>
        </w:rPr>
      </w:pPr>
      <w:r w:rsidRPr="0059617E">
        <w:rPr>
          <w:color w:val="000000" w:themeColor="text1"/>
        </w:rPr>
        <w:t xml:space="preserve">These requirements are: </w:t>
      </w:r>
    </w:p>
    <w:p w14:paraId="1830FA3E" w14:textId="77777777" w:rsidR="00096A75" w:rsidRPr="0059617E" w:rsidRDefault="00096A75" w:rsidP="00096A75">
      <w:pPr>
        <w:numPr>
          <w:ilvl w:val="0"/>
          <w:numId w:val="9"/>
        </w:numPr>
        <w:spacing w:before="120" w:after="100" w:afterAutospacing="1"/>
        <w:rPr>
          <w:color w:val="000000" w:themeColor="text1"/>
        </w:rPr>
      </w:pPr>
      <w:r w:rsidRPr="0059617E">
        <w:rPr>
          <w:rFonts w:cs="Calibri"/>
          <w:b/>
          <w:bCs/>
          <w:color w:val="000000" w:themeColor="text1"/>
          <w:szCs w:val="22"/>
        </w:rPr>
        <w:t xml:space="preserve">Publish the Gender Equality Plan </w:t>
      </w:r>
      <w:r w:rsidRPr="0059617E">
        <w:rPr>
          <w:rFonts w:cs="Calibri"/>
          <w:color w:val="000000" w:themeColor="text1"/>
          <w:szCs w:val="22"/>
        </w:rPr>
        <w:t>in the institution’s website. The Gender Equality Plan should be a public document signed by high management and disseminated within the institution.</w:t>
      </w:r>
      <w:r w:rsidRPr="0059617E">
        <w:rPr>
          <w:color w:val="000000" w:themeColor="text1"/>
        </w:rPr>
        <w:t xml:space="preserve"> It should include a commitment to gender equality, set clear objectives and detailed measures to achieve them.</w:t>
      </w:r>
    </w:p>
    <w:p w14:paraId="29FCD505" w14:textId="77777777" w:rsidR="00096A75" w:rsidRPr="0059617E" w:rsidRDefault="00096A75" w:rsidP="00096A75">
      <w:pPr>
        <w:numPr>
          <w:ilvl w:val="0"/>
          <w:numId w:val="9"/>
        </w:numPr>
        <w:spacing w:before="120" w:after="100" w:afterAutospacing="1"/>
        <w:rPr>
          <w:color w:val="000000" w:themeColor="text1"/>
        </w:rPr>
      </w:pPr>
      <w:r w:rsidRPr="0059617E">
        <w:rPr>
          <w:color w:val="000000" w:themeColor="text1"/>
        </w:rPr>
        <w:t xml:space="preserve">Provide </w:t>
      </w:r>
      <w:r w:rsidRPr="0059617E">
        <w:rPr>
          <w:b/>
          <w:bCs/>
          <w:color w:val="000000" w:themeColor="text1"/>
        </w:rPr>
        <w:t xml:space="preserve">dedicated resources </w:t>
      </w:r>
      <w:r w:rsidRPr="0059617E">
        <w:rPr>
          <w:color w:val="000000" w:themeColor="text1"/>
        </w:rPr>
        <w:t>for the design, implementation, and monitoring of the Gender Equality Plan. These resources may include funding for specific positions, such as Equality Officers or Gender Equality Teams, or dedicated working time for academic, management and administrative staff.</w:t>
      </w:r>
    </w:p>
    <w:p w14:paraId="6384F901" w14:textId="77777777" w:rsidR="00096A75" w:rsidRPr="0059617E" w:rsidRDefault="00096A75" w:rsidP="00096A75">
      <w:pPr>
        <w:numPr>
          <w:ilvl w:val="0"/>
          <w:numId w:val="9"/>
        </w:numPr>
        <w:spacing w:before="120" w:after="100" w:afterAutospacing="1"/>
        <w:rPr>
          <w:color w:val="000000" w:themeColor="text1"/>
        </w:rPr>
      </w:pPr>
      <w:r w:rsidRPr="0059617E">
        <w:rPr>
          <w:b/>
          <w:bCs/>
          <w:color w:val="000000" w:themeColor="text1"/>
        </w:rPr>
        <w:t xml:space="preserve">Collect sex or gender-disaggregated data </w:t>
      </w:r>
      <w:r w:rsidRPr="0059617E">
        <w:rPr>
          <w:color w:val="000000" w:themeColor="text1"/>
        </w:rPr>
        <w:t>as an evidence-base for the Gender Equality Plan. This data should inform the Gender Equality Plan’s objectives, indicators, and evaluation of progress.</w:t>
      </w:r>
    </w:p>
    <w:p w14:paraId="7F51938B" w14:textId="77777777" w:rsidR="00096A75" w:rsidRPr="0059617E" w:rsidRDefault="00096A75" w:rsidP="00096A75">
      <w:pPr>
        <w:numPr>
          <w:ilvl w:val="0"/>
          <w:numId w:val="9"/>
        </w:numPr>
        <w:spacing w:before="120" w:after="100" w:afterAutospacing="1"/>
        <w:ind w:left="1208" w:hanging="357"/>
        <w:rPr>
          <w:color w:val="000000" w:themeColor="text1"/>
        </w:rPr>
      </w:pPr>
      <w:r w:rsidRPr="0059617E">
        <w:rPr>
          <w:color w:val="000000" w:themeColor="text1"/>
        </w:rPr>
        <w:t>Include arrangements for</w:t>
      </w:r>
      <w:r w:rsidRPr="0059617E">
        <w:rPr>
          <w:b/>
          <w:bCs/>
          <w:color w:val="000000" w:themeColor="text1"/>
        </w:rPr>
        <w:t xml:space="preserve"> monitoring the GEP implementation</w:t>
      </w:r>
      <w:r w:rsidRPr="0059617E">
        <w:rPr>
          <w:color w:val="000000" w:themeColor="text1"/>
        </w:rPr>
        <w:t>.</w:t>
      </w:r>
    </w:p>
    <w:p w14:paraId="7796492F" w14:textId="77777777" w:rsidR="00096A75" w:rsidRPr="0059617E" w:rsidRDefault="00096A75" w:rsidP="00096A75">
      <w:pPr>
        <w:numPr>
          <w:ilvl w:val="0"/>
          <w:numId w:val="9"/>
        </w:numPr>
        <w:spacing w:before="120" w:after="100" w:afterAutospacing="1"/>
        <w:ind w:left="1208" w:hanging="357"/>
        <w:rPr>
          <w:color w:val="000000" w:themeColor="text1"/>
        </w:rPr>
      </w:pPr>
      <w:r w:rsidRPr="0059617E">
        <w:rPr>
          <w:color w:val="000000" w:themeColor="text1"/>
        </w:rPr>
        <w:t>Organize</w:t>
      </w:r>
      <w:r w:rsidRPr="0059617E">
        <w:rPr>
          <w:b/>
          <w:bCs/>
          <w:color w:val="000000" w:themeColor="text1"/>
        </w:rPr>
        <w:t xml:space="preserve"> training and capacity-building</w:t>
      </w:r>
      <w:r w:rsidRPr="0059617E">
        <w:rPr>
          <w:color w:val="000000" w:themeColor="text1"/>
        </w:rPr>
        <w:t xml:space="preserve"> aimed, in particular, at developing gender competence and tackling unconscious gender bias among staff, leaders and decision-makers, establishing working groups dedicated to specific topics, and raising awareness through workshops and communication activities.</w:t>
      </w:r>
    </w:p>
    <w:p w14:paraId="5B827C7E" w14:textId="0102843A" w:rsidR="00096A75" w:rsidRPr="0059617E" w:rsidRDefault="00096A75" w:rsidP="00096A75">
      <w:pPr>
        <w:numPr>
          <w:ilvl w:val="0"/>
          <w:numId w:val="9"/>
        </w:numPr>
        <w:spacing w:before="120" w:after="100" w:afterAutospacing="1"/>
        <w:ind w:left="1208" w:hanging="357"/>
        <w:rPr>
          <w:color w:val="000000" w:themeColor="text1"/>
        </w:rPr>
      </w:pPr>
      <w:r w:rsidRPr="0059617E">
        <w:rPr>
          <w:color w:val="000000" w:themeColor="text1"/>
        </w:rPr>
        <w:t xml:space="preserve">Include measures addressing </w:t>
      </w:r>
      <w:r w:rsidRPr="0059617E">
        <w:rPr>
          <w:b/>
          <w:bCs/>
          <w:color w:val="000000" w:themeColor="text1"/>
        </w:rPr>
        <w:t>some recommended thematic areas</w:t>
      </w:r>
      <w:r w:rsidRPr="0059617E">
        <w:rPr>
          <w:color w:val="000000" w:themeColor="text1"/>
        </w:rPr>
        <w:t>: (i) work-life balance and organisational culture; (ii) gender balance in leadership and decision-making; (iii) gender equality in recruitment and career progression; (iv) integration of the gender dimension into research and teaching content; (v) measures against gender-based violence, including sexual harassment.</w:t>
      </w:r>
      <w:r w:rsidR="0074315D" w:rsidRPr="0059617E">
        <w:rPr>
          <w:color w:val="000000" w:themeColor="text1"/>
        </w:rPr>
        <w:t xml:space="preserve"> Find a list of </w:t>
      </w:r>
      <w:r w:rsidR="0074315D" w:rsidRPr="0059617E">
        <w:rPr>
          <w:b/>
          <w:bCs/>
          <w:color w:val="000000" w:themeColor="text1"/>
        </w:rPr>
        <w:t>best practices and recommendations</w:t>
      </w:r>
      <w:r w:rsidR="0074315D" w:rsidRPr="0059617E">
        <w:rPr>
          <w:color w:val="000000" w:themeColor="text1"/>
        </w:rPr>
        <w:t xml:space="preserve"> for </w:t>
      </w:r>
      <w:r w:rsidR="00885A5D" w:rsidRPr="0059617E">
        <w:rPr>
          <w:color w:val="000000" w:themeColor="text1"/>
        </w:rPr>
        <w:t xml:space="preserve">thematic areas (ii), (iii) and (iv) </w:t>
      </w:r>
      <w:r w:rsidR="0074315D" w:rsidRPr="0059617E">
        <w:rPr>
          <w:color w:val="000000" w:themeColor="text1"/>
        </w:rPr>
        <w:t>in section 4 of the</w:t>
      </w:r>
      <w:r w:rsidR="00E97BA6" w:rsidRPr="0059617E">
        <w:rPr>
          <w:color w:val="000000" w:themeColor="text1"/>
        </w:rPr>
        <w:t xml:space="preserve"> EQUAL4EUROPE</w:t>
      </w:r>
      <w:r w:rsidR="0074315D" w:rsidRPr="0059617E">
        <w:rPr>
          <w:color w:val="000000" w:themeColor="text1"/>
        </w:rPr>
        <w:t xml:space="preserve"> Toolkit for adopting a Gender Equality Plan in AHMSSBL research institutions.</w:t>
      </w:r>
    </w:p>
    <w:p w14:paraId="5E83A5A9" w14:textId="2BF08ECB" w:rsidR="00096A75" w:rsidRPr="0059617E" w:rsidRDefault="0074315D" w:rsidP="00300011">
      <w:pPr>
        <w:spacing w:before="120"/>
        <w:rPr>
          <w:color w:val="000000" w:themeColor="text1"/>
        </w:rPr>
      </w:pPr>
      <w:r w:rsidRPr="0059617E">
        <w:rPr>
          <w:color w:val="000000" w:themeColor="text1"/>
        </w:rPr>
        <w:lastRenderedPageBreak/>
        <w:t>Furthermore, i</w:t>
      </w:r>
      <w:r w:rsidR="00096A75" w:rsidRPr="0059617E">
        <w:rPr>
          <w:color w:val="000000" w:themeColor="text1"/>
        </w:rPr>
        <w:t xml:space="preserve">t is important to review applicable </w:t>
      </w:r>
      <w:r w:rsidR="00096A75" w:rsidRPr="0059617E">
        <w:rPr>
          <w:b/>
          <w:bCs/>
          <w:color w:val="000000" w:themeColor="text1"/>
        </w:rPr>
        <w:t>national regulations</w:t>
      </w:r>
      <w:r w:rsidR="00096A75" w:rsidRPr="0059617E">
        <w:rPr>
          <w:color w:val="000000" w:themeColor="text1"/>
        </w:rPr>
        <w:t xml:space="preserve"> to guarantee that all legal requirements are met in the Gender Equality Plan.</w:t>
      </w:r>
    </w:p>
    <w:p w14:paraId="466652E5" w14:textId="24BA9725" w:rsidR="009F48B2" w:rsidRPr="0059617E" w:rsidRDefault="00675A4F" w:rsidP="009F48B2">
      <w:pPr>
        <w:spacing w:before="240"/>
        <w:rPr>
          <w:color w:val="000000" w:themeColor="text1"/>
          <w:u w:val="single"/>
        </w:rPr>
      </w:pPr>
      <w:r w:rsidRPr="0059617E">
        <w:rPr>
          <w:color w:val="000000" w:themeColor="text1"/>
          <w:u w:val="single"/>
        </w:rPr>
        <w:t>Procedure for the adoption o</w:t>
      </w:r>
      <w:r w:rsidR="009F48B2" w:rsidRPr="0059617E">
        <w:rPr>
          <w:color w:val="000000" w:themeColor="text1"/>
          <w:u w:val="single"/>
        </w:rPr>
        <w:t>f the Gender Equality Plan</w:t>
      </w:r>
    </w:p>
    <w:p w14:paraId="48D14970" w14:textId="2F817239" w:rsidR="00C6641D" w:rsidRPr="0059617E" w:rsidRDefault="009F48B2" w:rsidP="009F48B2">
      <w:pPr>
        <w:spacing w:before="120"/>
        <w:rPr>
          <w:color w:val="000000" w:themeColor="text1"/>
        </w:rPr>
      </w:pPr>
      <w:r w:rsidRPr="0059617E">
        <w:rPr>
          <w:b/>
          <w:bCs/>
          <w:color w:val="000000" w:themeColor="text1"/>
        </w:rPr>
        <w:t>T</w:t>
      </w:r>
      <w:r w:rsidR="001013E7" w:rsidRPr="0059617E">
        <w:rPr>
          <w:b/>
          <w:bCs/>
          <w:color w:val="000000" w:themeColor="text1"/>
        </w:rPr>
        <w:t xml:space="preserve">he </w:t>
      </w:r>
      <w:r w:rsidR="0026034C" w:rsidRPr="0059617E">
        <w:rPr>
          <w:b/>
          <w:bCs/>
          <w:color w:val="000000" w:themeColor="text1"/>
        </w:rPr>
        <w:t xml:space="preserve">elaboration </w:t>
      </w:r>
      <w:r w:rsidR="001013E7" w:rsidRPr="0059617E">
        <w:rPr>
          <w:b/>
          <w:bCs/>
          <w:color w:val="000000" w:themeColor="text1"/>
        </w:rPr>
        <w:t xml:space="preserve">of the Gender Equality Plan should include a </w:t>
      </w:r>
      <w:r w:rsidR="00C6641D" w:rsidRPr="0059617E">
        <w:rPr>
          <w:b/>
          <w:bCs/>
          <w:color w:val="000000" w:themeColor="text1"/>
        </w:rPr>
        <w:t>participatory approach</w:t>
      </w:r>
      <w:r w:rsidR="001013E7" w:rsidRPr="0059617E">
        <w:rPr>
          <w:color w:val="000000" w:themeColor="text1"/>
        </w:rPr>
        <w:t xml:space="preserve"> were all relevant actors and stakeholders </w:t>
      </w:r>
      <w:r w:rsidR="0026034C" w:rsidRPr="0059617E">
        <w:rPr>
          <w:color w:val="000000" w:themeColor="text1"/>
        </w:rPr>
        <w:t>should participate in the elaboration of the Gender Equality Plan, including high management, middle management, academic staff, administrative staff, workers’ representatives and students</w:t>
      </w:r>
      <w:r w:rsidR="005A69D3" w:rsidRPr="0059617E">
        <w:rPr>
          <w:color w:val="000000" w:themeColor="text1"/>
        </w:rPr>
        <w:t>.</w:t>
      </w:r>
    </w:p>
    <w:p w14:paraId="1FB0548E" w14:textId="4F056A78" w:rsidR="000A3586" w:rsidRPr="0059617E" w:rsidRDefault="000A3586" w:rsidP="000A3586">
      <w:pPr>
        <w:spacing w:before="240"/>
        <w:rPr>
          <w:color w:val="000000" w:themeColor="text1"/>
        </w:rPr>
      </w:pPr>
      <w:r w:rsidRPr="0059617E">
        <w:rPr>
          <w:color w:val="000000" w:themeColor="text1"/>
        </w:rPr>
        <w:t xml:space="preserve">An important preliminary step essential for the adoption of the Gender Equality Plan, is to </w:t>
      </w:r>
      <w:r w:rsidRPr="0059617E">
        <w:rPr>
          <w:b/>
          <w:bCs/>
          <w:color w:val="000000" w:themeColor="text1"/>
        </w:rPr>
        <w:t>set-up an Equality Commission or Team</w:t>
      </w:r>
      <w:r w:rsidRPr="0059617E">
        <w:rPr>
          <w:color w:val="000000" w:themeColor="text1"/>
        </w:rPr>
        <w:t>, identified as a temporary working group which coordinates the process of adopting a Gender Equality Plan.</w:t>
      </w:r>
    </w:p>
    <w:p w14:paraId="2CAA09E2" w14:textId="0FBE0FF5" w:rsidR="001E4A06" w:rsidRPr="0059617E" w:rsidRDefault="001E4A06" w:rsidP="001E4A06">
      <w:pPr>
        <w:spacing w:before="120"/>
        <w:rPr>
          <w:color w:val="000000" w:themeColor="text1"/>
        </w:rPr>
      </w:pPr>
      <w:r w:rsidRPr="0059617E">
        <w:rPr>
          <w:color w:val="000000" w:themeColor="text1"/>
        </w:rPr>
        <w:t>The following checklist summarizes the most common steps that, under different levels of formality, are common to most institutions</w:t>
      </w:r>
      <w:r w:rsidR="00DC1CE8" w:rsidRPr="0059617E">
        <w:rPr>
          <w:color w:val="000000" w:themeColor="text1"/>
        </w:rPr>
        <w:t>:</w:t>
      </w:r>
    </w:p>
    <w:p w14:paraId="1249DCA6" w14:textId="77777777" w:rsidR="001E4A06" w:rsidRPr="0059617E" w:rsidRDefault="001E4A06" w:rsidP="001E4A06">
      <w:pPr>
        <w:pStyle w:val="Prrafodelista"/>
        <w:numPr>
          <w:ilvl w:val="0"/>
          <w:numId w:val="26"/>
        </w:numPr>
        <w:spacing w:before="120"/>
        <w:contextualSpacing w:val="0"/>
        <w:rPr>
          <w:color w:val="000000" w:themeColor="text1"/>
        </w:rPr>
      </w:pPr>
      <w:r w:rsidRPr="0059617E">
        <w:rPr>
          <w:color w:val="000000" w:themeColor="text1"/>
        </w:rPr>
        <w:t xml:space="preserve">Inform all relevant decision-making bodies and relevant actors of the initiation of the process for the adoption of the Gender Equality Plan, including existing regulations or time restrictions, if any. </w:t>
      </w:r>
    </w:p>
    <w:p w14:paraId="36A292F7" w14:textId="50AD64AE" w:rsidR="001E4A06" w:rsidRPr="0059617E" w:rsidRDefault="002240FA" w:rsidP="001E4A06">
      <w:pPr>
        <w:pStyle w:val="Prrafodelista"/>
        <w:numPr>
          <w:ilvl w:val="0"/>
          <w:numId w:val="26"/>
        </w:numPr>
        <w:spacing w:before="120"/>
        <w:contextualSpacing w:val="0"/>
        <w:rPr>
          <w:color w:val="000000" w:themeColor="text1"/>
          <w:lang w:val="en-US"/>
        </w:rPr>
      </w:pPr>
      <w:r w:rsidRPr="0059617E">
        <w:rPr>
          <w:color w:val="000000" w:themeColor="text1"/>
          <w:lang w:val="en-US"/>
        </w:rPr>
        <w:t>Set</w:t>
      </w:r>
      <w:r w:rsidR="001E4A06" w:rsidRPr="0059617E">
        <w:rPr>
          <w:color w:val="000000" w:themeColor="text1"/>
          <w:lang w:val="en-US"/>
        </w:rPr>
        <w:t xml:space="preserve">-up the Equality Committee or Team involved in the negotiations or process for adopting the Gender Equality Plan, formally registering its constitution, if necessary. </w:t>
      </w:r>
    </w:p>
    <w:p w14:paraId="15ECCC39" w14:textId="77777777" w:rsidR="001E4A06" w:rsidRPr="0059617E" w:rsidRDefault="001E4A06" w:rsidP="001E4A06">
      <w:pPr>
        <w:pStyle w:val="Prrafodelista"/>
        <w:numPr>
          <w:ilvl w:val="0"/>
          <w:numId w:val="26"/>
        </w:numPr>
        <w:spacing w:before="120"/>
        <w:contextualSpacing w:val="0"/>
        <w:rPr>
          <w:color w:val="000000" w:themeColor="text1"/>
          <w:lang w:val="en-US"/>
        </w:rPr>
      </w:pPr>
      <w:r w:rsidRPr="0059617E">
        <w:rPr>
          <w:color w:val="000000" w:themeColor="text1"/>
          <w:lang w:val="en-US"/>
        </w:rPr>
        <w:t xml:space="preserve">Elaborate a planification and schedule of the proceedings of the Equality Committee or Team and inform all members. In this sense, it is advisable to plan the following: </w:t>
      </w:r>
    </w:p>
    <w:p w14:paraId="38636CEA" w14:textId="77777777" w:rsidR="001E4A06" w:rsidRPr="0059617E" w:rsidRDefault="001E4A06" w:rsidP="001E4A06">
      <w:pPr>
        <w:pStyle w:val="Prrafodelista"/>
        <w:numPr>
          <w:ilvl w:val="1"/>
          <w:numId w:val="26"/>
        </w:numPr>
        <w:spacing w:before="120"/>
        <w:contextualSpacing w:val="0"/>
        <w:rPr>
          <w:color w:val="000000" w:themeColor="text1"/>
          <w:lang w:val="en-US"/>
        </w:rPr>
      </w:pPr>
      <w:r w:rsidRPr="0059617E">
        <w:rPr>
          <w:color w:val="000000" w:themeColor="text1"/>
          <w:lang w:val="en-US"/>
        </w:rPr>
        <w:t>Formally constituting the committee.</w:t>
      </w:r>
    </w:p>
    <w:p w14:paraId="59562E6A" w14:textId="77777777" w:rsidR="001E4A06" w:rsidRPr="0059617E" w:rsidRDefault="001E4A06" w:rsidP="001E4A06">
      <w:pPr>
        <w:pStyle w:val="Prrafodelista"/>
        <w:numPr>
          <w:ilvl w:val="1"/>
          <w:numId w:val="26"/>
        </w:numPr>
        <w:spacing w:before="120"/>
        <w:contextualSpacing w:val="0"/>
        <w:rPr>
          <w:color w:val="000000" w:themeColor="text1"/>
          <w:lang w:val="en-US"/>
        </w:rPr>
      </w:pPr>
      <w:r w:rsidRPr="0059617E">
        <w:rPr>
          <w:color w:val="000000" w:themeColor="text1"/>
          <w:lang w:val="en-US"/>
        </w:rPr>
        <w:t>Identify the main lines of action and main objectives of the Gender Equality Plan.</w:t>
      </w:r>
    </w:p>
    <w:p w14:paraId="5A3F7771" w14:textId="77777777" w:rsidR="001E4A06" w:rsidRPr="0059617E" w:rsidRDefault="001E4A06" w:rsidP="001E4A06">
      <w:pPr>
        <w:pStyle w:val="Prrafodelista"/>
        <w:numPr>
          <w:ilvl w:val="1"/>
          <w:numId w:val="26"/>
        </w:numPr>
        <w:spacing w:before="120"/>
        <w:contextualSpacing w:val="0"/>
        <w:rPr>
          <w:color w:val="000000" w:themeColor="text1"/>
          <w:lang w:val="en-US"/>
        </w:rPr>
      </w:pPr>
      <w:r w:rsidRPr="0059617E">
        <w:rPr>
          <w:color w:val="000000" w:themeColor="text1"/>
          <w:lang w:val="en-US"/>
        </w:rPr>
        <w:t>Fix an approximate end date for the adoption of the Gender Equality Plan.</w:t>
      </w:r>
    </w:p>
    <w:p w14:paraId="4FD60936" w14:textId="77777777" w:rsidR="001E4A06" w:rsidRPr="0059617E" w:rsidRDefault="001E4A06" w:rsidP="00392459">
      <w:pPr>
        <w:pStyle w:val="Prrafodelista"/>
        <w:numPr>
          <w:ilvl w:val="1"/>
          <w:numId w:val="26"/>
        </w:numPr>
        <w:spacing w:before="120"/>
        <w:contextualSpacing w:val="0"/>
        <w:rPr>
          <w:color w:val="000000" w:themeColor="text1"/>
          <w:lang w:val="en-US"/>
        </w:rPr>
      </w:pPr>
      <w:r w:rsidRPr="0059617E">
        <w:rPr>
          <w:color w:val="000000" w:themeColor="text1"/>
          <w:lang w:val="en-US"/>
        </w:rPr>
        <w:t>Plan regular meetings of the committee, including meetings with decision-making bodies and stakeholders relevant to the adoption of the Gender Equality Plan.</w:t>
      </w:r>
    </w:p>
    <w:p w14:paraId="612C2A51" w14:textId="77777777" w:rsidR="001E4A06" w:rsidRPr="0059617E" w:rsidRDefault="001E4A06" w:rsidP="00392459">
      <w:pPr>
        <w:pStyle w:val="Prrafodelista"/>
        <w:numPr>
          <w:ilvl w:val="1"/>
          <w:numId w:val="26"/>
        </w:numPr>
        <w:spacing w:before="120"/>
        <w:contextualSpacing w:val="0"/>
        <w:rPr>
          <w:color w:val="000000" w:themeColor="text1"/>
          <w:lang w:val="en-US"/>
        </w:rPr>
      </w:pPr>
      <w:r w:rsidRPr="0059617E">
        <w:rPr>
          <w:color w:val="000000" w:themeColor="text1"/>
          <w:lang w:val="en-US"/>
        </w:rPr>
        <w:t>Distribute tasks among the different members of the committee.</w:t>
      </w:r>
    </w:p>
    <w:p w14:paraId="76604D20" w14:textId="62C5AE4F" w:rsidR="001E4A06" w:rsidRPr="0059617E" w:rsidRDefault="001E4A06" w:rsidP="00392459">
      <w:pPr>
        <w:pStyle w:val="Prrafodelista"/>
        <w:numPr>
          <w:ilvl w:val="0"/>
          <w:numId w:val="26"/>
        </w:numPr>
        <w:spacing w:before="120"/>
        <w:contextualSpacing w:val="0"/>
        <w:rPr>
          <w:color w:val="000000" w:themeColor="text1"/>
          <w:lang w:val="en-US"/>
        </w:rPr>
      </w:pPr>
      <w:r w:rsidRPr="0059617E">
        <w:rPr>
          <w:color w:val="000000" w:themeColor="text1"/>
          <w:lang w:val="en-US"/>
        </w:rPr>
        <w:t>Register the minutes of each meeting, identifying all relevant agreements and decisions adopted.</w:t>
      </w:r>
    </w:p>
    <w:p w14:paraId="54BD0602" w14:textId="2F332F1C" w:rsidR="004313FD" w:rsidRPr="0059617E" w:rsidRDefault="004313FD" w:rsidP="00392459">
      <w:pPr>
        <w:pStyle w:val="Prrafodelista"/>
        <w:numPr>
          <w:ilvl w:val="0"/>
          <w:numId w:val="26"/>
        </w:numPr>
        <w:spacing w:before="120"/>
        <w:ind w:left="714" w:hanging="357"/>
        <w:contextualSpacing w:val="0"/>
        <w:rPr>
          <w:color w:val="000000" w:themeColor="text1"/>
          <w:lang w:val="en-US"/>
        </w:rPr>
      </w:pPr>
      <w:r w:rsidRPr="0059617E">
        <w:rPr>
          <w:color w:val="000000" w:themeColor="text1"/>
          <w:lang w:val="en-US"/>
        </w:rPr>
        <w:t>Adopt the necessary measures to guarantee that the negotiation or adoption process of the Gender Equality Plan follows the established time frame.</w:t>
      </w:r>
    </w:p>
    <w:p w14:paraId="05F3F76E" w14:textId="76691DD7" w:rsidR="001137A7" w:rsidRPr="00E03EEF" w:rsidRDefault="001137A7" w:rsidP="00392459">
      <w:pPr>
        <w:spacing w:before="240"/>
        <w:rPr>
          <w:color w:val="000000" w:themeColor="text1"/>
          <w:lang w:val="en-US"/>
        </w:rPr>
      </w:pPr>
      <w:r w:rsidRPr="0059617E">
        <w:rPr>
          <w:color w:val="000000" w:themeColor="text1"/>
        </w:rPr>
        <w:t xml:space="preserve">See section </w:t>
      </w:r>
      <w:r w:rsidR="00A7166B" w:rsidRPr="0059617E">
        <w:rPr>
          <w:color w:val="000000" w:themeColor="text1"/>
        </w:rPr>
        <w:t xml:space="preserve">2 </w:t>
      </w:r>
      <w:r w:rsidRPr="0059617E">
        <w:rPr>
          <w:color w:val="000000" w:themeColor="text1"/>
        </w:rPr>
        <w:t>of the EQUAL4EUROPE Toolkit for adopting Gender Equality Plan</w:t>
      </w:r>
      <w:r w:rsidR="004E6697" w:rsidRPr="0059617E">
        <w:rPr>
          <w:color w:val="000000" w:themeColor="text1"/>
        </w:rPr>
        <w:t>s</w:t>
      </w:r>
      <w:r w:rsidRPr="0059617E">
        <w:rPr>
          <w:color w:val="000000" w:themeColor="text1"/>
        </w:rPr>
        <w:t xml:space="preserve"> in AHMSSBL research institutions for more information.</w:t>
      </w:r>
    </w:p>
    <w:p w14:paraId="1A9F5526" w14:textId="77777777" w:rsidR="000A3586" w:rsidRPr="002A0901" w:rsidRDefault="000A3586" w:rsidP="009F48B2">
      <w:pPr>
        <w:spacing w:before="120"/>
      </w:pPr>
    </w:p>
    <w:p w14:paraId="339AC0A9" w14:textId="436716D7" w:rsidR="009C0B51" w:rsidRPr="005869D2" w:rsidRDefault="00731BC9" w:rsidP="009C0B51">
      <w:pPr>
        <w:pStyle w:val="Ttulo1"/>
      </w:pPr>
      <w:bookmarkStart w:id="1" w:name="_Toc87628033"/>
      <w:r>
        <w:lastRenderedPageBreak/>
        <w:t>Introduction</w:t>
      </w:r>
      <w:bookmarkEnd w:id="1"/>
    </w:p>
    <w:p w14:paraId="01FE5F34" w14:textId="6FD155DC" w:rsidR="008A6969" w:rsidRPr="0059617E" w:rsidRDefault="0071706B" w:rsidP="0072382D">
      <w:pPr>
        <w:spacing w:before="240"/>
        <w:rPr>
          <w:color w:val="000000" w:themeColor="text1"/>
        </w:rPr>
      </w:pPr>
      <w:r w:rsidRPr="0059617E">
        <w:rPr>
          <w:color w:val="000000" w:themeColor="text1"/>
        </w:rPr>
        <w:t>[</w:t>
      </w:r>
      <w:r w:rsidR="008A6969" w:rsidRPr="0059617E">
        <w:rPr>
          <w:color w:val="000000" w:themeColor="text1"/>
        </w:rPr>
        <w:t xml:space="preserve">The introductory </w:t>
      </w:r>
      <w:r w:rsidR="000D5699" w:rsidRPr="0059617E">
        <w:rPr>
          <w:color w:val="000000" w:themeColor="text1"/>
        </w:rPr>
        <w:t>section</w:t>
      </w:r>
      <w:r w:rsidR="008A6969" w:rsidRPr="0059617E">
        <w:rPr>
          <w:color w:val="000000" w:themeColor="text1"/>
        </w:rPr>
        <w:t xml:space="preserve"> is aimed </w:t>
      </w:r>
      <w:r w:rsidR="00910685" w:rsidRPr="0059617E">
        <w:rPr>
          <w:color w:val="000000" w:themeColor="text1"/>
        </w:rPr>
        <w:t>at</w:t>
      </w:r>
      <w:r w:rsidR="008A6969" w:rsidRPr="0059617E">
        <w:rPr>
          <w:color w:val="000000" w:themeColor="text1"/>
        </w:rPr>
        <w:t xml:space="preserve"> providing </w:t>
      </w:r>
      <w:r w:rsidR="0096429C" w:rsidRPr="0059617E">
        <w:rPr>
          <w:color w:val="000000" w:themeColor="text1"/>
        </w:rPr>
        <w:t xml:space="preserve">an overview and </w:t>
      </w:r>
      <w:r w:rsidR="00910685" w:rsidRPr="0059617E">
        <w:rPr>
          <w:color w:val="000000" w:themeColor="text1"/>
        </w:rPr>
        <w:t>the</w:t>
      </w:r>
      <w:r w:rsidR="008A6969" w:rsidRPr="0059617E">
        <w:rPr>
          <w:color w:val="000000" w:themeColor="text1"/>
        </w:rPr>
        <w:t xml:space="preserve"> essential information about </w:t>
      </w:r>
      <w:r w:rsidR="008F4EE7" w:rsidRPr="0059617E">
        <w:rPr>
          <w:color w:val="000000" w:themeColor="text1"/>
        </w:rPr>
        <w:t xml:space="preserve">the </w:t>
      </w:r>
      <w:r w:rsidR="0072382D" w:rsidRPr="0059617E">
        <w:rPr>
          <w:color w:val="000000" w:themeColor="text1"/>
        </w:rPr>
        <w:t>G</w:t>
      </w:r>
      <w:r w:rsidR="008A6969" w:rsidRPr="0059617E">
        <w:rPr>
          <w:color w:val="000000" w:themeColor="text1"/>
        </w:rPr>
        <w:t xml:space="preserve">ender </w:t>
      </w:r>
      <w:r w:rsidR="0072382D" w:rsidRPr="0059617E">
        <w:rPr>
          <w:color w:val="000000" w:themeColor="text1"/>
        </w:rPr>
        <w:t>E</w:t>
      </w:r>
      <w:r w:rsidR="008A6969" w:rsidRPr="0059617E">
        <w:rPr>
          <w:color w:val="000000" w:themeColor="text1"/>
        </w:rPr>
        <w:t xml:space="preserve">quality </w:t>
      </w:r>
      <w:r w:rsidR="0072382D" w:rsidRPr="0059617E">
        <w:rPr>
          <w:color w:val="000000" w:themeColor="text1"/>
        </w:rPr>
        <w:t>Plan adopted in the institution</w:t>
      </w:r>
      <w:r w:rsidR="008A6969" w:rsidRPr="0059617E">
        <w:rPr>
          <w:color w:val="000000" w:themeColor="text1"/>
        </w:rPr>
        <w:t>.</w:t>
      </w:r>
      <w:r w:rsidR="0072382D" w:rsidRPr="0059617E">
        <w:rPr>
          <w:color w:val="000000" w:themeColor="text1"/>
        </w:rPr>
        <w:t xml:space="preserve"> In this sense, </w:t>
      </w:r>
      <w:r w:rsidR="00D32435" w:rsidRPr="0059617E">
        <w:rPr>
          <w:color w:val="000000" w:themeColor="text1"/>
        </w:rPr>
        <w:t xml:space="preserve">with the aim of providing all essential information regarding the Gender Equality Plan, this first </w:t>
      </w:r>
      <w:r w:rsidR="000D5699" w:rsidRPr="0059617E">
        <w:rPr>
          <w:color w:val="000000" w:themeColor="text1"/>
        </w:rPr>
        <w:t>section</w:t>
      </w:r>
      <w:r w:rsidR="008A6969" w:rsidRPr="0059617E">
        <w:rPr>
          <w:color w:val="000000" w:themeColor="text1"/>
        </w:rPr>
        <w:t xml:space="preserve"> should </w:t>
      </w:r>
      <w:r w:rsidR="00D0504B" w:rsidRPr="0059617E">
        <w:rPr>
          <w:color w:val="000000" w:themeColor="text1"/>
        </w:rPr>
        <w:t>include the following information</w:t>
      </w:r>
      <w:r w:rsidR="0096429C" w:rsidRPr="0059617E">
        <w:rPr>
          <w:color w:val="000000" w:themeColor="text1"/>
        </w:rPr>
        <w:t xml:space="preserve"> (approximately 1-2 pages)</w:t>
      </w:r>
      <w:r w:rsidR="00D0504B" w:rsidRPr="0059617E">
        <w:rPr>
          <w:color w:val="000000" w:themeColor="text1"/>
        </w:rPr>
        <w:t>:</w:t>
      </w:r>
    </w:p>
    <w:p w14:paraId="61DA0778" w14:textId="512D7694" w:rsidR="00E30DB4" w:rsidRPr="0059617E" w:rsidRDefault="00DD69D3" w:rsidP="006A43AC">
      <w:pPr>
        <w:numPr>
          <w:ilvl w:val="0"/>
          <w:numId w:val="9"/>
        </w:numPr>
        <w:spacing w:before="120" w:after="100" w:afterAutospacing="1"/>
        <w:ind w:left="709" w:hanging="357"/>
        <w:jc w:val="left"/>
        <w:rPr>
          <w:color w:val="000000" w:themeColor="text1"/>
        </w:rPr>
      </w:pPr>
      <w:r w:rsidRPr="0059617E">
        <w:rPr>
          <w:color w:val="000000" w:themeColor="text1"/>
        </w:rPr>
        <w:t xml:space="preserve">What is a Gender Equality Plan and what is its objective </w:t>
      </w:r>
      <w:r w:rsidR="00772EA9" w:rsidRPr="0059617E">
        <w:rPr>
          <w:color w:val="000000" w:themeColor="text1"/>
        </w:rPr>
        <w:t>(</w:t>
      </w:r>
      <w:r w:rsidR="00961701" w:rsidRPr="0059617E">
        <w:rPr>
          <w:color w:val="000000" w:themeColor="text1"/>
        </w:rPr>
        <w:t xml:space="preserve">see </w:t>
      </w:r>
      <w:r w:rsidR="00014629" w:rsidRPr="0059617E">
        <w:rPr>
          <w:color w:val="000000" w:themeColor="text1"/>
        </w:rPr>
        <w:t>introduction</w:t>
      </w:r>
      <w:r w:rsidR="00961701" w:rsidRPr="0059617E">
        <w:rPr>
          <w:color w:val="000000" w:themeColor="text1"/>
        </w:rPr>
        <w:t xml:space="preserve"> of the </w:t>
      </w:r>
      <w:r w:rsidR="00D32435" w:rsidRPr="0059617E">
        <w:rPr>
          <w:color w:val="000000" w:themeColor="text1"/>
        </w:rPr>
        <w:t xml:space="preserve">Toolkit </w:t>
      </w:r>
      <w:r w:rsidR="00D979B8" w:rsidRPr="0059617E">
        <w:rPr>
          <w:color w:val="000000" w:themeColor="text1"/>
        </w:rPr>
        <w:t>to</w:t>
      </w:r>
      <w:r w:rsidR="00D32435" w:rsidRPr="0059617E">
        <w:rPr>
          <w:color w:val="000000" w:themeColor="text1"/>
        </w:rPr>
        <w:t xml:space="preserve"> </w:t>
      </w:r>
      <w:r w:rsidR="00961701" w:rsidRPr="0059617E">
        <w:rPr>
          <w:color w:val="000000" w:themeColor="text1"/>
        </w:rPr>
        <w:t>adopt</w:t>
      </w:r>
      <w:r w:rsidR="00D32435" w:rsidRPr="0059617E">
        <w:rPr>
          <w:color w:val="000000" w:themeColor="text1"/>
        </w:rPr>
        <w:t xml:space="preserve"> a G</w:t>
      </w:r>
      <w:r w:rsidR="00D979B8" w:rsidRPr="0059617E">
        <w:rPr>
          <w:color w:val="000000" w:themeColor="text1"/>
        </w:rPr>
        <w:t>ender Equality Plan for AHMSS</w:t>
      </w:r>
      <w:r w:rsidR="00476396" w:rsidRPr="0059617E">
        <w:rPr>
          <w:color w:val="000000" w:themeColor="text1"/>
        </w:rPr>
        <w:t>B</w:t>
      </w:r>
      <w:r w:rsidR="00D979B8" w:rsidRPr="0059617E">
        <w:rPr>
          <w:color w:val="000000" w:themeColor="text1"/>
        </w:rPr>
        <w:t>L research institutions</w:t>
      </w:r>
      <w:r w:rsidR="00B3387F" w:rsidRPr="0059617E">
        <w:rPr>
          <w:color w:val="000000" w:themeColor="text1"/>
        </w:rPr>
        <w:t xml:space="preserve">, p. </w:t>
      </w:r>
      <w:r w:rsidR="00C010F4" w:rsidRPr="0059617E">
        <w:rPr>
          <w:color w:val="000000" w:themeColor="text1"/>
        </w:rPr>
        <w:t>6</w:t>
      </w:r>
      <w:r w:rsidR="003D56E3" w:rsidRPr="0059617E">
        <w:rPr>
          <w:color w:val="000000" w:themeColor="text1"/>
        </w:rPr>
        <w:t>-</w:t>
      </w:r>
      <w:r w:rsidR="00C010F4" w:rsidRPr="0059617E">
        <w:rPr>
          <w:color w:val="000000" w:themeColor="text1"/>
        </w:rPr>
        <w:t>7</w:t>
      </w:r>
      <w:r w:rsidR="00772EA9" w:rsidRPr="0059617E">
        <w:rPr>
          <w:color w:val="000000" w:themeColor="text1"/>
        </w:rPr>
        <w:t>)</w:t>
      </w:r>
      <w:r w:rsidR="00961701" w:rsidRPr="0059617E">
        <w:rPr>
          <w:color w:val="000000" w:themeColor="text1"/>
        </w:rPr>
        <w:t>.</w:t>
      </w:r>
    </w:p>
    <w:p w14:paraId="2DAFCDD3" w14:textId="2DCD87D9" w:rsidR="00CF4B62" w:rsidRPr="0059617E" w:rsidRDefault="00CF4B62" w:rsidP="006A43AC">
      <w:pPr>
        <w:pStyle w:val="Prrafodelista"/>
        <w:numPr>
          <w:ilvl w:val="0"/>
          <w:numId w:val="9"/>
        </w:numPr>
        <w:spacing w:before="120"/>
        <w:ind w:left="709" w:hanging="357"/>
        <w:contextualSpacing w:val="0"/>
        <w:rPr>
          <w:color w:val="000000" w:themeColor="text1"/>
        </w:rPr>
      </w:pPr>
      <w:r w:rsidRPr="0059617E">
        <w:rPr>
          <w:color w:val="000000" w:themeColor="text1"/>
        </w:rPr>
        <w:t>Relevant national and/or regional legal framework.</w:t>
      </w:r>
    </w:p>
    <w:p w14:paraId="790DB09B" w14:textId="041B629F" w:rsidR="00871A7E" w:rsidRPr="0059617E" w:rsidRDefault="00465938" w:rsidP="006A43AC">
      <w:pPr>
        <w:pStyle w:val="Prrafodelista"/>
        <w:numPr>
          <w:ilvl w:val="0"/>
          <w:numId w:val="9"/>
        </w:numPr>
        <w:spacing w:before="120"/>
        <w:ind w:left="709" w:hanging="357"/>
        <w:contextualSpacing w:val="0"/>
        <w:rPr>
          <w:color w:val="000000" w:themeColor="text1"/>
        </w:rPr>
      </w:pPr>
      <w:r w:rsidRPr="0059617E">
        <w:rPr>
          <w:color w:val="000000" w:themeColor="text1"/>
        </w:rPr>
        <w:t>Process of negotiation, adoption</w:t>
      </w:r>
      <w:r w:rsidR="00871A7E" w:rsidRPr="0059617E">
        <w:rPr>
          <w:color w:val="000000" w:themeColor="text1"/>
        </w:rPr>
        <w:t>,</w:t>
      </w:r>
      <w:r w:rsidRPr="0059617E">
        <w:rPr>
          <w:color w:val="000000" w:themeColor="text1"/>
        </w:rPr>
        <w:t xml:space="preserve"> and implementation of the Gender Equality Plan</w:t>
      </w:r>
      <w:r w:rsidR="00871A7E" w:rsidRPr="0059617E">
        <w:rPr>
          <w:color w:val="000000" w:themeColor="text1"/>
        </w:rPr>
        <w:t>, including, if this is the case, the parties that participated in this process.</w:t>
      </w:r>
    </w:p>
    <w:p w14:paraId="4AA6A29A" w14:textId="07347303" w:rsidR="00871A7E" w:rsidRPr="0059617E" w:rsidRDefault="00B500E1" w:rsidP="006A43AC">
      <w:pPr>
        <w:pStyle w:val="Prrafodelista"/>
        <w:numPr>
          <w:ilvl w:val="0"/>
          <w:numId w:val="9"/>
        </w:numPr>
        <w:spacing w:before="120"/>
        <w:ind w:left="709" w:hanging="357"/>
        <w:contextualSpacing w:val="0"/>
        <w:rPr>
          <w:color w:val="000000" w:themeColor="text1"/>
        </w:rPr>
      </w:pPr>
      <w:r w:rsidRPr="0059617E">
        <w:rPr>
          <w:color w:val="000000" w:themeColor="text1"/>
        </w:rPr>
        <w:t>Date of entry into force of the Gender Equality Plan and period of application.</w:t>
      </w:r>
    </w:p>
    <w:p w14:paraId="1E0599E0" w14:textId="20703A26" w:rsidR="00D8280A" w:rsidRPr="0059617E" w:rsidRDefault="00D8280A" w:rsidP="006A43AC">
      <w:pPr>
        <w:pStyle w:val="Prrafodelista"/>
        <w:numPr>
          <w:ilvl w:val="0"/>
          <w:numId w:val="9"/>
        </w:numPr>
        <w:spacing w:before="120"/>
        <w:ind w:left="709" w:hanging="357"/>
        <w:contextualSpacing w:val="0"/>
        <w:rPr>
          <w:color w:val="000000" w:themeColor="text1"/>
        </w:rPr>
      </w:pPr>
      <w:r w:rsidRPr="0059617E">
        <w:rPr>
          <w:color w:val="000000" w:themeColor="text1"/>
        </w:rPr>
        <w:t>Summar</w:t>
      </w:r>
      <w:r w:rsidR="008C214D" w:rsidRPr="0059617E">
        <w:rPr>
          <w:color w:val="000000" w:themeColor="text1"/>
        </w:rPr>
        <w:t xml:space="preserve">y of </w:t>
      </w:r>
      <w:r w:rsidRPr="0059617E">
        <w:rPr>
          <w:color w:val="000000" w:themeColor="text1"/>
        </w:rPr>
        <w:t xml:space="preserve">the contents of the Gender Equality Plan, </w:t>
      </w:r>
      <w:r w:rsidR="00971EF4" w:rsidRPr="0059617E">
        <w:rPr>
          <w:color w:val="000000" w:themeColor="text1"/>
        </w:rPr>
        <w:t xml:space="preserve">with a brief description of the </w:t>
      </w:r>
      <w:r w:rsidR="00B500E1" w:rsidRPr="0059617E">
        <w:rPr>
          <w:color w:val="000000" w:themeColor="text1"/>
        </w:rPr>
        <w:t>main objectives</w:t>
      </w:r>
      <w:r w:rsidR="000C45C0" w:rsidRPr="0059617E">
        <w:rPr>
          <w:color w:val="000000" w:themeColor="text1"/>
        </w:rPr>
        <w:t xml:space="preserve">, </w:t>
      </w:r>
      <w:r w:rsidR="003A3275" w:rsidRPr="0059617E">
        <w:rPr>
          <w:color w:val="000000" w:themeColor="text1"/>
        </w:rPr>
        <w:t>measures,</w:t>
      </w:r>
      <w:r w:rsidR="00B500E1" w:rsidRPr="0059617E">
        <w:rPr>
          <w:color w:val="000000" w:themeColor="text1"/>
        </w:rPr>
        <w:t xml:space="preserve"> and its structure</w:t>
      </w:r>
      <w:r w:rsidR="00971EF4" w:rsidRPr="0059617E">
        <w:rPr>
          <w:color w:val="000000" w:themeColor="text1"/>
        </w:rPr>
        <w:t>.</w:t>
      </w:r>
    </w:p>
    <w:p w14:paraId="381EEA40" w14:textId="3A429A23" w:rsidR="00C20197" w:rsidRPr="0059617E" w:rsidRDefault="00C20197" w:rsidP="006A43AC">
      <w:pPr>
        <w:pStyle w:val="Prrafodelista"/>
        <w:numPr>
          <w:ilvl w:val="0"/>
          <w:numId w:val="9"/>
        </w:numPr>
        <w:spacing w:before="120"/>
        <w:ind w:left="709"/>
        <w:contextualSpacing w:val="0"/>
        <w:rPr>
          <w:color w:val="000000" w:themeColor="text1"/>
        </w:rPr>
      </w:pPr>
      <w:r w:rsidRPr="0059617E">
        <w:rPr>
          <w:color w:val="000000" w:themeColor="text1"/>
        </w:rPr>
        <w:t>Commitment of the institution towards gender equality</w:t>
      </w:r>
      <w:r w:rsidR="00F72757" w:rsidRPr="0059617E">
        <w:rPr>
          <w:color w:val="000000" w:themeColor="text1"/>
        </w:rPr>
        <w:t xml:space="preserve">, </w:t>
      </w:r>
      <w:r w:rsidR="00526A02" w:rsidRPr="0059617E">
        <w:rPr>
          <w:color w:val="000000" w:themeColor="text1"/>
        </w:rPr>
        <w:t xml:space="preserve">the </w:t>
      </w:r>
      <w:r w:rsidR="00714A70" w:rsidRPr="0059617E">
        <w:rPr>
          <w:color w:val="000000" w:themeColor="text1"/>
        </w:rPr>
        <w:t xml:space="preserve">integration of gender equality in the organisation </w:t>
      </w:r>
      <w:r w:rsidRPr="0059617E">
        <w:rPr>
          <w:color w:val="000000" w:themeColor="text1"/>
        </w:rPr>
        <w:t>and other relevant institutional forms of support of gender equality</w:t>
      </w:r>
      <w:r w:rsidR="002545C7" w:rsidRPr="0059617E">
        <w:rPr>
          <w:color w:val="000000" w:themeColor="text1"/>
        </w:rPr>
        <w:t>, including existing measures related with gender equality.</w:t>
      </w:r>
      <w:r w:rsidR="0071706B" w:rsidRPr="0059617E">
        <w:rPr>
          <w:color w:val="000000" w:themeColor="text1"/>
        </w:rPr>
        <w:t>]</w:t>
      </w:r>
    </w:p>
    <w:p w14:paraId="4642802C" w14:textId="33763040" w:rsidR="004D537E" w:rsidRDefault="004D537E" w:rsidP="004D537E">
      <w:pPr>
        <w:spacing w:before="120"/>
        <w:rPr>
          <w:highlight w:val="yellow"/>
        </w:rPr>
      </w:pPr>
    </w:p>
    <w:p w14:paraId="0F1E8541" w14:textId="48CB7A79" w:rsidR="009E28F0" w:rsidRDefault="009E28F0" w:rsidP="00183279">
      <w:pPr>
        <w:pStyle w:val="Prrafodelista"/>
        <w:spacing w:before="120"/>
        <w:rPr>
          <w:highlight w:val="yellow"/>
        </w:rPr>
      </w:pPr>
    </w:p>
    <w:p w14:paraId="78342BBA" w14:textId="77777777" w:rsidR="00D538CF" w:rsidRDefault="00D538CF" w:rsidP="00D538CF"/>
    <w:p w14:paraId="0570310F" w14:textId="77777777" w:rsidR="00D538CF" w:rsidRDefault="00D538CF" w:rsidP="00D538CF"/>
    <w:p w14:paraId="4E15EC8E" w14:textId="77777777" w:rsidR="00D538CF" w:rsidRDefault="00D538CF" w:rsidP="00D538CF"/>
    <w:p w14:paraId="53627E10" w14:textId="70EE79BD" w:rsidR="00D538CF" w:rsidRPr="00923287" w:rsidRDefault="0096016E" w:rsidP="00D538CF">
      <w:pPr>
        <w:pStyle w:val="Ttulo1"/>
      </w:pPr>
      <w:bookmarkStart w:id="2" w:name="_Toc87628034"/>
      <w:r w:rsidRPr="00300011">
        <w:lastRenderedPageBreak/>
        <w:t xml:space="preserve">Main conclusions of the gender equality </w:t>
      </w:r>
      <w:r w:rsidR="00923287" w:rsidRPr="00300011">
        <w:t>analysis</w:t>
      </w:r>
      <w:bookmarkEnd w:id="2"/>
    </w:p>
    <w:p w14:paraId="3A53A1D2" w14:textId="4AF69B98" w:rsidR="00B517C5" w:rsidRPr="0059617E" w:rsidRDefault="0071706B" w:rsidP="009C7CBE">
      <w:pPr>
        <w:spacing w:before="240"/>
        <w:rPr>
          <w:color w:val="000000" w:themeColor="text1"/>
        </w:rPr>
      </w:pPr>
      <w:r w:rsidRPr="0059617E">
        <w:rPr>
          <w:color w:val="000000" w:themeColor="text1"/>
        </w:rPr>
        <w:t>[</w:t>
      </w:r>
      <w:r w:rsidR="00B517C5" w:rsidRPr="0059617E">
        <w:rPr>
          <w:color w:val="000000" w:themeColor="text1"/>
        </w:rPr>
        <w:t xml:space="preserve">The second section of the </w:t>
      </w:r>
      <w:r w:rsidR="00B2059A" w:rsidRPr="0059617E">
        <w:rPr>
          <w:color w:val="000000" w:themeColor="text1"/>
        </w:rPr>
        <w:t xml:space="preserve">Gender Equality Plan </w:t>
      </w:r>
      <w:r w:rsidR="00B517C5" w:rsidRPr="0059617E">
        <w:rPr>
          <w:color w:val="000000" w:themeColor="text1"/>
        </w:rPr>
        <w:t xml:space="preserve">has </w:t>
      </w:r>
      <w:r w:rsidR="009C7CBE" w:rsidRPr="0059617E">
        <w:rPr>
          <w:color w:val="000000" w:themeColor="text1"/>
        </w:rPr>
        <w:t>the</w:t>
      </w:r>
      <w:r w:rsidR="00B517C5" w:rsidRPr="0059617E">
        <w:rPr>
          <w:color w:val="000000" w:themeColor="text1"/>
        </w:rPr>
        <w:t xml:space="preserve"> main function</w:t>
      </w:r>
      <w:r w:rsidR="009C7CBE" w:rsidRPr="0059617E">
        <w:rPr>
          <w:color w:val="000000" w:themeColor="text1"/>
        </w:rPr>
        <w:t xml:space="preserve"> of providing </w:t>
      </w:r>
      <w:r w:rsidR="00F56CD0" w:rsidRPr="0059617E">
        <w:rPr>
          <w:color w:val="000000" w:themeColor="text1"/>
        </w:rPr>
        <w:t xml:space="preserve">an </w:t>
      </w:r>
      <w:r w:rsidR="00F56CD0" w:rsidRPr="0059617E">
        <w:rPr>
          <w:b/>
          <w:bCs/>
          <w:color w:val="000000" w:themeColor="text1"/>
        </w:rPr>
        <w:t xml:space="preserve">overview about the main conclusions of the gender equality analysis conducted </w:t>
      </w:r>
      <w:r w:rsidR="00F56CD0" w:rsidRPr="0059617E">
        <w:rPr>
          <w:color w:val="000000" w:themeColor="text1"/>
        </w:rPr>
        <w:t xml:space="preserve">as a preliminary step for the </w:t>
      </w:r>
      <w:r w:rsidR="00804B83" w:rsidRPr="0059617E">
        <w:rPr>
          <w:color w:val="000000" w:themeColor="text1"/>
        </w:rPr>
        <w:t xml:space="preserve">adoption of the </w:t>
      </w:r>
      <w:r w:rsidR="00F56CD0" w:rsidRPr="0059617E">
        <w:rPr>
          <w:color w:val="000000" w:themeColor="text1"/>
        </w:rPr>
        <w:t>Gender Equality Plan.</w:t>
      </w:r>
    </w:p>
    <w:p w14:paraId="21ED427D" w14:textId="12A326DC" w:rsidR="001956CF" w:rsidRPr="0059617E" w:rsidRDefault="002E07C9" w:rsidP="00D945B8">
      <w:pPr>
        <w:spacing w:before="120"/>
        <w:rPr>
          <w:color w:val="000000" w:themeColor="text1"/>
        </w:rPr>
      </w:pPr>
      <w:r w:rsidRPr="0059617E">
        <w:rPr>
          <w:color w:val="000000" w:themeColor="text1"/>
        </w:rPr>
        <w:t>I</w:t>
      </w:r>
      <w:r w:rsidR="00016BE0" w:rsidRPr="0059617E">
        <w:rPr>
          <w:color w:val="000000" w:themeColor="text1"/>
        </w:rPr>
        <w:t>n this section</w:t>
      </w:r>
      <w:r w:rsidRPr="0059617E">
        <w:rPr>
          <w:color w:val="000000" w:themeColor="text1"/>
        </w:rPr>
        <w:t>, you should</w:t>
      </w:r>
      <w:r w:rsidR="00016BE0" w:rsidRPr="0059617E">
        <w:rPr>
          <w:color w:val="000000" w:themeColor="text1"/>
        </w:rPr>
        <w:t xml:space="preserve"> provide information regarding (4-5 pages)</w:t>
      </w:r>
      <w:r w:rsidR="001956CF" w:rsidRPr="0059617E">
        <w:rPr>
          <w:color w:val="000000" w:themeColor="text1"/>
        </w:rPr>
        <w:t>:</w:t>
      </w:r>
    </w:p>
    <w:p w14:paraId="261C7F97" w14:textId="53EB8B7A" w:rsidR="001956CF" w:rsidRPr="0059617E" w:rsidRDefault="001956CF" w:rsidP="0001328D">
      <w:pPr>
        <w:pStyle w:val="Prrafodelista"/>
        <w:numPr>
          <w:ilvl w:val="0"/>
          <w:numId w:val="10"/>
        </w:numPr>
        <w:spacing w:before="120"/>
        <w:contextualSpacing w:val="0"/>
        <w:rPr>
          <w:color w:val="000000" w:themeColor="text1"/>
        </w:rPr>
      </w:pPr>
      <w:r w:rsidRPr="0059617E">
        <w:rPr>
          <w:color w:val="000000" w:themeColor="text1"/>
        </w:rPr>
        <w:t>The</w:t>
      </w:r>
      <w:r w:rsidRPr="0059617E">
        <w:rPr>
          <w:b/>
          <w:bCs/>
          <w:color w:val="000000" w:themeColor="text1"/>
        </w:rPr>
        <w:t xml:space="preserve"> </w:t>
      </w:r>
      <w:r w:rsidRPr="0059617E">
        <w:rPr>
          <w:color w:val="000000" w:themeColor="text1"/>
        </w:rPr>
        <w:t>main</w:t>
      </w:r>
      <w:r w:rsidRPr="0059617E">
        <w:rPr>
          <w:b/>
          <w:bCs/>
          <w:color w:val="000000" w:themeColor="text1"/>
        </w:rPr>
        <w:t xml:space="preserve"> results of the analysis</w:t>
      </w:r>
      <w:r w:rsidR="00016BE0" w:rsidRPr="0059617E">
        <w:rPr>
          <w:color w:val="000000" w:themeColor="text1"/>
        </w:rPr>
        <w:t xml:space="preserve"> </w:t>
      </w:r>
      <w:r w:rsidR="002E07C9" w:rsidRPr="0059617E">
        <w:rPr>
          <w:color w:val="000000" w:themeColor="text1"/>
        </w:rPr>
        <w:t xml:space="preserve">of the sex or gender-disaggregated data </w:t>
      </w:r>
      <w:r w:rsidR="00EE28A5" w:rsidRPr="0059617E">
        <w:rPr>
          <w:color w:val="000000" w:themeColor="text1"/>
        </w:rPr>
        <w:t xml:space="preserve">collected </w:t>
      </w:r>
      <w:r w:rsidR="002E07C9" w:rsidRPr="0059617E">
        <w:rPr>
          <w:color w:val="000000" w:themeColor="text1"/>
        </w:rPr>
        <w:t>as an evidence-base for the Gender Equality Plan</w:t>
      </w:r>
      <w:r w:rsidR="00A4347A" w:rsidRPr="0059617E">
        <w:rPr>
          <w:color w:val="000000" w:themeColor="text1"/>
        </w:rPr>
        <w:t>.</w:t>
      </w:r>
    </w:p>
    <w:p w14:paraId="2E5796F4" w14:textId="77777777" w:rsidR="001956CF" w:rsidRPr="0059617E" w:rsidRDefault="001956CF" w:rsidP="0001328D">
      <w:pPr>
        <w:pStyle w:val="Prrafodelista"/>
        <w:numPr>
          <w:ilvl w:val="0"/>
          <w:numId w:val="10"/>
        </w:numPr>
        <w:spacing w:before="120"/>
        <w:contextualSpacing w:val="0"/>
        <w:rPr>
          <w:color w:val="000000" w:themeColor="text1"/>
        </w:rPr>
      </w:pPr>
      <w:r w:rsidRPr="0059617E">
        <w:rPr>
          <w:color w:val="000000" w:themeColor="text1"/>
        </w:rPr>
        <w:t>The most important</w:t>
      </w:r>
      <w:r w:rsidRPr="0059617E">
        <w:rPr>
          <w:b/>
          <w:bCs/>
          <w:color w:val="000000" w:themeColor="text1"/>
        </w:rPr>
        <w:t xml:space="preserve"> gender equality measures </w:t>
      </w:r>
      <w:r w:rsidRPr="0059617E">
        <w:rPr>
          <w:color w:val="000000" w:themeColor="text1"/>
        </w:rPr>
        <w:t>already implemented in the organization.</w:t>
      </w:r>
    </w:p>
    <w:p w14:paraId="5406D059" w14:textId="0145E875" w:rsidR="00D945B8" w:rsidRPr="0059617E" w:rsidRDefault="001956CF" w:rsidP="0001328D">
      <w:pPr>
        <w:pStyle w:val="Prrafodelista"/>
        <w:numPr>
          <w:ilvl w:val="0"/>
          <w:numId w:val="10"/>
        </w:numPr>
        <w:spacing w:before="120"/>
        <w:contextualSpacing w:val="0"/>
        <w:rPr>
          <w:color w:val="000000" w:themeColor="text1"/>
        </w:rPr>
      </w:pPr>
      <w:r w:rsidRPr="0059617E">
        <w:rPr>
          <w:color w:val="000000" w:themeColor="text1"/>
        </w:rPr>
        <w:t>The</w:t>
      </w:r>
      <w:r w:rsidRPr="0059617E">
        <w:rPr>
          <w:b/>
          <w:bCs/>
          <w:color w:val="000000" w:themeColor="text1"/>
        </w:rPr>
        <w:t xml:space="preserve"> main areas of intervention and the priority areas for intervention </w:t>
      </w:r>
      <w:r w:rsidR="00020823" w:rsidRPr="0059617E">
        <w:rPr>
          <w:color w:val="000000" w:themeColor="text1"/>
        </w:rPr>
        <w:t xml:space="preserve">identified on the basis of </w:t>
      </w:r>
      <w:r w:rsidR="00EE28A5" w:rsidRPr="0059617E">
        <w:rPr>
          <w:color w:val="000000" w:themeColor="text1"/>
        </w:rPr>
        <w:t>the gender equality analysis</w:t>
      </w:r>
      <w:r w:rsidR="00E03EEF" w:rsidRPr="0059617E">
        <w:rPr>
          <w:color w:val="000000" w:themeColor="text1"/>
        </w:rPr>
        <w:t>.</w:t>
      </w:r>
      <w:r w:rsidR="00D945B8" w:rsidRPr="0059617E">
        <w:rPr>
          <w:color w:val="000000" w:themeColor="text1"/>
        </w:rPr>
        <w:t>]</w:t>
      </w:r>
    </w:p>
    <w:p w14:paraId="0B698168" w14:textId="28D2F62B" w:rsidR="004E1C06" w:rsidRDefault="004E1C06" w:rsidP="00D945B8">
      <w:pPr>
        <w:spacing w:before="120"/>
      </w:pPr>
    </w:p>
    <w:p w14:paraId="5AE15F4F" w14:textId="2460AD12" w:rsidR="009C7CBE" w:rsidRPr="005869D2" w:rsidRDefault="009C7CBE" w:rsidP="009C7CBE">
      <w:pPr>
        <w:pStyle w:val="Ttulo1"/>
      </w:pPr>
      <w:bookmarkStart w:id="3" w:name="_Toc87628035"/>
      <w:r>
        <w:lastRenderedPageBreak/>
        <w:t>Objective</w:t>
      </w:r>
      <w:r w:rsidR="000E0645">
        <w:t>S</w:t>
      </w:r>
      <w:r>
        <w:t xml:space="preserve"> of the Gender Equality Plan</w:t>
      </w:r>
      <w:bookmarkEnd w:id="3"/>
    </w:p>
    <w:p w14:paraId="052A7B1B" w14:textId="0A9AE3C8" w:rsidR="00643017" w:rsidRPr="0059617E" w:rsidRDefault="00AA057A" w:rsidP="009C7CBE">
      <w:pPr>
        <w:spacing w:before="240"/>
        <w:rPr>
          <w:color w:val="000000" w:themeColor="text1"/>
        </w:rPr>
      </w:pPr>
      <w:r w:rsidRPr="0059617E">
        <w:rPr>
          <w:color w:val="000000" w:themeColor="text1"/>
        </w:rPr>
        <w:t>[</w:t>
      </w:r>
      <w:r w:rsidR="003C6485" w:rsidRPr="0059617E">
        <w:rPr>
          <w:color w:val="000000" w:themeColor="text1"/>
        </w:rPr>
        <w:t xml:space="preserve">Define in this section the </w:t>
      </w:r>
      <w:r w:rsidR="003C6485" w:rsidRPr="0059617E">
        <w:rPr>
          <w:b/>
          <w:bCs/>
          <w:color w:val="000000" w:themeColor="text1"/>
        </w:rPr>
        <w:t>main objectives of the G</w:t>
      </w:r>
      <w:r w:rsidRPr="0059617E">
        <w:rPr>
          <w:b/>
          <w:bCs/>
          <w:color w:val="000000" w:themeColor="text1"/>
        </w:rPr>
        <w:t>ender Equality Plan</w:t>
      </w:r>
      <w:r w:rsidR="00F01798" w:rsidRPr="0059617E">
        <w:rPr>
          <w:color w:val="000000" w:themeColor="text1"/>
        </w:rPr>
        <w:t>, relating them with the situation of gender equality in the institution described in the previous section</w:t>
      </w:r>
      <w:r w:rsidRPr="0059617E">
        <w:rPr>
          <w:color w:val="000000" w:themeColor="text1"/>
        </w:rPr>
        <w:t>.</w:t>
      </w:r>
    </w:p>
    <w:p w14:paraId="73211977" w14:textId="2AE7632E" w:rsidR="00F858CF" w:rsidRPr="0059617E" w:rsidRDefault="00F858CF" w:rsidP="002C64C7">
      <w:pPr>
        <w:spacing w:before="120"/>
        <w:rPr>
          <w:color w:val="000000" w:themeColor="text1"/>
        </w:rPr>
      </w:pPr>
      <w:r w:rsidRPr="0059617E">
        <w:rPr>
          <w:color w:val="000000" w:themeColor="text1"/>
        </w:rPr>
        <w:t>When defining the objectives of the Gender Equality Plan, pleas bear in mind the following:</w:t>
      </w:r>
    </w:p>
    <w:p w14:paraId="6B37A34F" w14:textId="0D306CE2" w:rsidR="002C64C7" w:rsidRPr="0059617E" w:rsidRDefault="003F1C13" w:rsidP="007C6A64">
      <w:pPr>
        <w:pStyle w:val="Prrafodelista"/>
        <w:numPr>
          <w:ilvl w:val="0"/>
          <w:numId w:val="18"/>
        </w:numPr>
        <w:spacing w:before="240"/>
        <w:ind w:left="782" w:hanging="357"/>
        <w:contextualSpacing w:val="0"/>
        <w:rPr>
          <w:color w:val="000000" w:themeColor="text1"/>
        </w:rPr>
      </w:pPr>
      <w:r w:rsidRPr="0059617E">
        <w:rPr>
          <w:b/>
          <w:bCs/>
          <w:color w:val="000000" w:themeColor="text1"/>
        </w:rPr>
        <w:t xml:space="preserve">Objectives should be linked to the </w:t>
      </w:r>
      <w:r w:rsidR="0057661E" w:rsidRPr="0059617E">
        <w:rPr>
          <w:b/>
          <w:bCs/>
          <w:color w:val="000000" w:themeColor="text1"/>
        </w:rPr>
        <w:t>situation of gender equality</w:t>
      </w:r>
      <w:r w:rsidR="0057661E" w:rsidRPr="0059617E">
        <w:rPr>
          <w:color w:val="000000" w:themeColor="text1"/>
        </w:rPr>
        <w:t xml:space="preserve"> </w:t>
      </w:r>
      <w:r w:rsidR="002A7FF3" w:rsidRPr="0059617E">
        <w:rPr>
          <w:color w:val="000000" w:themeColor="text1"/>
        </w:rPr>
        <w:t xml:space="preserve">identified </w:t>
      </w:r>
      <w:r w:rsidR="002D4D3B" w:rsidRPr="0059617E">
        <w:rPr>
          <w:color w:val="000000" w:themeColor="text1"/>
        </w:rPr>
        <w:t>as a result of the gender equality analysis (see above, Section 2)</w:t>
      </w:r>
      <w:r w:rsidR="002A7FF3" w:rsidRPr="0059617E">
        <w:rPr>
          <w:color w:val="000000" w:themeColor="text1"/>
        </w:rPr>
        <w:t xml:space="preserve">. </w:t>
      </w:r>
    </w:p>
    <w:p w14:paraId="6C8E0760" w14:textId="15FE5723" w:rsidR="00947853" w:rsidRPr="0059617E" w:rsidRDefault="002A7FF3" w:rsidP="002C64C7">
      <w:pPr>
        <w:pStyle w:val="Prrafodelista"/>
        <w:spacing w:before="120"/>
        <w:ind w:left="786"/>
        <w:contextualSpacing w:val="0"/>
        <w:rPr>
          <w:color w:val="000000" w:themeColor="text1"/>
        </w:rPr>
      </w:pPr>
      <w:r w:rsidRPr="0059617E">
        <w:rPr>
          <w:color w:val="000000" w:themeColor="text1"/>
        </w:rPr>
        <w:t>Following is an example of table t</w:t>
      </w:r>
      <w:r w:rsidR="006A4B17" w:rsidRPr="0059617E">
        <w:rPr>
          <w:color w:val="000000" w:themeColor="text1"/>
        </w:rPr>
        <w:t xml:space="preserve">hat could help </w:t>
      </w:r>
      <w:r w:rsidRPr="0059617E">
        <w:rPr>
          <w:color w:val="000000" w:themeColor="text1"/>
        </w:rPr>
        <w:t xml:space="preserve">present the objectives and their </w:t>
      </w:r>
      <w:r w:rsidR="00947853" w:rsidRPr="0059617E">
        <w:rPr>
          <w:color w:val="000000" w:themeColor="text1"/>
        </w:rPr>
        <w:t>relationship</w:t>
      </w:r>
      <w:r w:rsidRPr="0059617E">
        <w:rPr>
          <w:color w:val="000000" w:themeColor="text1"/>
        </w:rPr>
        <w:t xml:space="preserve"> with the diagnosis.</w:t>
      </w:r>
    </w:p>
    <w:p w14:paraId="5961A551" w14:textId="77777777" w:rsidR="002C64C7" w:rsidRPr="0059617E" w:rsidRDefault="002C64C7" w:rsidP="002C64C7">
      <w:pPr>
        <w:pStyle w:val="Prrafodelista"/>
        <w:spacing w:before="120"/>
        <w:ind w:left="786"/>
        <w:contextualSpacing w:val="0"/>
        <w:rPr>
          <w:color w:val="000000" w:themeColor="text1"/>
          <w:sz w:val="12"/>
          <w:szCs w:val="12"/>
        </w:rPr>
      </w:pPr>
    </w:p>
    <w:tbl>
      <w:tblPr>
        <w:tblStyle w:val="Tablaconcuadrcula"/>
        <w:tblW w:w="4167" w:type="pct"/>
        <w:jc w:val="center"/>
        <w:tblLook w:val="04A0" w:firstRow="1" w:lastRow="0" w:firstColumn="1" w:lastColumn="0" w:noHBand="0" w:noVBand="1"/>
      </w:tblPr>
      <w:tblGrid>
        <w:gridCol w:w="6230"/>
        <w:gridCol w:w="2266"/>
      </w:tblGrid>
      <w:tr w:rsidR="0059617E" w:rsidRPr="0059617E" w14:paraId="5B7EEBC8" w14:textId="77777777" w:rsidTr="00F21331">
        <w:trPr>
          <w:trHeight w:val="510"/>
          <w:jc w:val="center"/>
        </w:trPr>
        <w:tc>
          <w:tcPr>
            <w:tcW w:w="8504" w:type="dxa"/>
            <w:gridSpan w:val="2"/>
            <w:shd w:val="clear" w:color="auto" w:fill="F2F2F2" w:themeFill="background1" w:themeFillShade="F2"/>
          </w:tcPr>
          <w:p w14:paraId="1F495642" w14:textId="511880E1" w:rsidR="00100475" w:rsidRPr="0059617E" w:rsidRDefault="00100475" w:rsidP="00DA56C1">
            <w:pPr>
              <w:spacing w:before="120"/>
              <w:rPr>
                <w:b/>
                <w:bCs/>
                <w:color w:val="000000" w:themeColor="text1"/>
              </w:rPr>
            </w:pPr>
            <w:r w:rsidRPr="0059617E">
              <w:rPr>
                <w:b/>
                <w:bCs/>
                <w:color w:val="000000" w:themeColor="text1"/>
              </w:rPr>
              <w:t xml:space="preserve">Objective 1. </w:t>
            </w:r>
            <w:r w:rsidR="001F1730" w:rsidRPr="0059617E">
              <w:rPr>
                <w:b/>
                <w:bCs/>
                <w:color w:val="000000" w:themeColor="text1"/>
              </w:rPr>
              <w:t>Promote recruitment of women faculty [</w:t>
            </w:r>
            <w:r w:rsidR="001F1730" w:rsidRPr="0059617E">
              <w:rPr>
                <w:b/>
                <w:bCs/>
                <w:i/>
                <w:iCs/>
                <w:color w:val="000000" w:themeColor="text1"/>
              </w:rPr>
              <w:t>example</w:t>
            </w:r>
            <w:r w:rsidR="001F1730" w:rsidRPr="0059617E">
              <w:rPr>
                <w:b/>
                <w:bCs/>
                <w:color w:val="000000" w:themeColor="text1"/>
              </w:rPr>
              <w:t>]</w:t>
            </w:r>
          </w:p>
        </w:tc>
      </w:tr>
      <w:tr w:rsidR="0059617E" w:rsidRPr="0059617E" w14:paraId="5A7CF25C" w14:textId="77777777" w:rsidTr="00F21331">
        <w:trPr>
          <w:trHeight w:val="510"/>
          <w:jc w:val="center"/>
        </w:trPr>
        <w:tc>
          <w:tcPr>
            <w:tcW w:w="6237" w:type="dxa"/>
            <w:shd w:val="clear" w:color="auto" w:fill="F2F2F2" w:themeFill="background1" w:themeFillShade="F2"/>
            <w:vAlign w:val="center"/>
          </w:tcPr>
          <w:p w14:paraId="33840C5F" w14:textId="5EEB08F4" w:rsidR="00A05740" w:rsidRPr="0059617E" w:rsidRDefault="00A05740" w:rsidP="00F21331">
            <w:pPr>
              <w:spacing w:before="120"/>
              <w:jc w:val="center"/>
              <w:rPr>
                <w:color w:val="000000" w:themeColor="text1"/>
              </w:rPr>
            </w:pPr>
            <w:r w:rsidRPr="0059617E">
              <w:rPr>
                <w:color w:val="000000" w:themeColor="text1"/>
              </w:rPr>
              <w:t>Result of the gender equality analysis</w:t>
            </w:r>
          </w:p>
        </w:tc>
        <w:tc>
          <w:tcPr>
            <w:tcW w:w="2267" w:type="dxa"/>
            <w:shd w:val="clear" w:color="auto" w:fill="F2F2F2" w:themeFill="background1" w:themeFillShade="F2"/>
            <w:vAlign w:val="center"/>
          </w:tcPr>
          <w:p w14:paraId="6BDB634A" w14:textId="77777777" w:rsidR="00A05740" w:rsidRPr="0059617E" w:rsidRDefault="00A05740" w:rsidP="001F1730">
            <w:pPr>
              <w:spacing w:before="120"/>
              <w:jc w:val="center"/>
              <w:rPr>
                <w:color w:val="000000" w:themeColor="text1"/>
              </w:rPr>
            </w:pPr>
            <w:r w:rsidRPr="0059617E">
              <w:rPr>
                <w:color w:val="000000" w:themeColor="text1"/>
              </w:rPr>
              <w:t>GEP Objective</w:t>
            </w:r>
          </w:p>
        </w:tc>
      </w:tr>
      <w:tr w:rsidR="00A05740" w:rsidRPr="0059617E" w14:paraId="5B51D226" w14:textId="77777777" w:rsidTr="00A05740">
        <w:trPr>
          <w:trHeight w:val="397"/>
          <w:jc w:val="center"/>
        </w:trPr>
        <w:tc>
          <w:tcPr>
            <w:tcW w:w="6237" w:type="dxa"/>
          </w:tcPr>
          <w:p w14:paraId="4412AE79" w14:textId="72312144" w:rsidR="00A05740" w:rsidRPr="0059617E" w:rsidRDefault="00A05740" w:rsidP="0001328D">
            <w:pPr>
              <w:pStyle w:val="Prrafodelista"/>
              <w:numPr>
                <w:ilvl w:val="0"/>
                <w:numId w:val="12"/>
              </w:numPr>
              <w:spacing w:before="120"/>
              <w:jc w:val="left"/>
              <w:rPr>
                <w:color w:val="000000" w:themeColor="text1"/>
              </w:rPr>
            </w:pPr>
            <w:r w:rsidRPr="0059617E">
              <w:rPr>
                <w:color w:val="000000" w:themeColor="text1"/>
              </w:rPr>
              <w:t>Low rate of women in academic staff positions.</w:t>
            </w:r>
          </w:p>
          <w:p w14:paraId="1BBC30E6" w14:textId="61D61ED8" w:rsidR="00A05740" w:rsidRPr="0059617E" w:rsidRDefault="00A05740" w:rsidP="0001328D">
            <w:pPr>
              <w:pStyle w:val="Prrafodelista"/>
              <w:numPr>
                <w:ilvl w:val="0"/>
                <w:numId w:val="12"/>
              </w:numPr>
              <w:spacing w:before="120"/>
              <w:jc w:val="left"/>
              <w:rPr>
                <w:color w:val="000000" w:themeColor="text1"/>
              </w:rPr>
            </w:pPr>
            <w:r w:rsidRPr="0059617E">
              <w:rPr>
                <w:color w:val="000000" w:themeColor="text1"/>
              </w:rPr>
              <w:t>Low rate of women applying for academic staff positions.</w:t>
            </w:r>
          </w:p>
          <w:p w14:paraId="1DACB256" w14:textId="165B16E1" w:rsidR="00A05740" w:rsidRPr="0059617E" w:rsidRDefault="00A05740" w:rsidP="0001328D">
            <w:pPr>
              <w:pStyle w:val="Prrafodelista"/>
              <w:numPr>
                <w:ilvl w:val="0"/>
                <w:numId w:val="12"/>
              </w:numPr>
              <w:spacing w:before="120"/>
              <w:jc w:val="left"/>
              <w:rPr>
                <w:color w:val="000000" w:themeColor="text1"/>
              </w:rPr>
            </w:pPr>
            <w:r w:rsidRPr="0059617E">
              <w:rPr>
                <w:color w:val="000000" w:themeColor="text1"/>
              </w:rPr>
              <w:t xml:space="preserve">Low rate of women being hired as academic staff after the recruitment </w:t>
            </w:r>
            <w:r w:rsidR="002D29C3" w:rsidRPr="0059617E">
              <w:rPr>
                <w:color w:val="000000" w:themeColor="text1"/>
              </w:rPr>
              <w:t>process</w:t>
            </w:r>
            <w:r w:rsidRPr="0059617E">
              <w:rPr>
                <w:color w:val="000000" w:themeColor="text1"/>
              </w:rPr>
              <w:t>.</w:t>
            </w:r>
          </w:p>
        </w:tc>
        <w:tc>
          <w:tcPr>
            <w:tcW w:w="2267" w:type="dxa"/>
          </w:tcPr>
          <w:p w14:paraId="05424B5D" w14:textId="6FFD6828" w:rsidR="00A05740" w:rsidRPr="0059617E" w:rsidRDefault="00A05740" w:rsidP="001F1730">
            <w:pPr>
              <w:spacing w:before="120"/>
              <w:jc w:val="left"/>
              <w:rPr>
                <w:color w:val="000000" w:themeColor="text1"/>
              </w:rPr>
            </w:pPr>
            <w:r w:rsidRPr="0059617E">
              <w:rPr>
                <w:color w:val="000000" w:themeColor="text1"/>
              </w:rPr>
              <w:t>Promote recruitment of women faculty.</w:t>
            </w:r>
          </w:p>
        </w:tc>
      </w:tr>
    </w:tbl>
    <w:p w14:paraId="78A09C2B" w14:textId="77777777" w:rsidR="007C6A64" w:rsidRPr="0059617E" w:rsidRDefault="007C6A64" w:rsidP="007C6A64">
      <w:pPr>
        <w:spacing w:before="120"/>
        <w:ind w:left="709" w:hanging="284"/>
        <w:rPr>
          <w:color w:val="000000" w:themeColor="text1"/>
        </w:rPr>
      </w:pPr>
    </w:p>
    <w:p w14:paraId="19752DDC" w14:textId="135D2D54" w:rsidR="00E301D0" w:rsidRPr="0059617E" w:rsidRDefault="007234B9" w:rsidP="007C6A64">
      <w:pPr>
        <w:spacing w:before="120"/>
        <w:ind w:left="709" w:hanging="284"/>
        <w:rPr>
          <w:rFonts w:asciiTheme="minorHAnsi" w:eastAsiaTheme="minorEastAsia" w:hAnsiTheme="minorHAnsi" w:cstheme="minorBidi"/>
          <w:color w:val="000000" w:themeColor="text1"/>
        </w:rPr>
      </w:pPr>
      <w:r w:rsidRPr="0059617E">
        <w:rPr>
          <w:color w:val="000000" w:themeColor="text1"/>
        </w:rPr>
        <w:t xml:space="preserve">2. </w:t>
      </w:r>
      <w:r w:rsidR="007C6A64" w:rsidRPr="0059617E">
        <w:rPr>
          <w:color w:val="000000" w:themeColor="text1"/>
        </w:rPr>
        <w:tab/>
      </w:r>
      <w:r w:rsidRPr="0059617E">
        <w:rPr>
          <w:b/>
          <w:bCs/>
          <w:color w:val="000000" w:themeColor="text1"/>
        </w:rPr>
        <w:t>Objectives should be</w:t>
      </w:r>
      <w:r w:rsidR="009E118C" w:rsidRPr="0059617E">
        <w:rPr>
          <w:b/>
          <w:bCs/>
          <w:color w:val="000000" w:themeColor="text1"/>
        </w:rPr>
        <w:t xml:space="preserve"> presented as</w:t>
      </w:r>
      <w:r w:rsidRPr="0059617E">
        <w:rPr>
          <w:b/>
          <w:bCs/>
          <w:color w:val="000000" w:themeColor="text1"/>
        </w:rPr>
        <w:t xml:space="preserve"> </w:t>
      </w:r>
      <w:r w:rsidR="00817745" w:rsidRPr="0059617E">
        <w:rPr>
          <w:b/>
          <w:bCs/>
          <w:color w:val="000000" w:themeColor="text1"/>
        </w:rPr>
        <w:t>s</w:t>
      </w:r>
      <w:r w:rsidR="00E301D0" w:rsidRPr="0059617E">
        <w:rPr>
          <w:rFonts w:asciiTheme="minorHAnsi" w:eastAsiaTheme="minorEastAsia" w:hAnsiTheme="minorHAnsi" w:cstheme="minorBidi"/>
          <w:b/>
          <w:bCs/>
          <w:color w:val="000000" w:themeColor="text1"/>
        </w:rPr>
        <w:t xml:space="preserve">pecific, </w:t>
      </w:r>
      <w:r w:rsidR="00817745" w:rsidRPr="0059617E">
        <w:rPr>
          <w:rFonts w:asciiTheme="minorHAnsi" w:eastAsiaTheme="minorEastAsia" w:hAnsiTheme="minorHAnsi" w:cstheme="minorBidi"/>
          <w:b/>
          <w:bCs/>
          <w:color w:val="000000" w:themeColor="text1"/>
        </w:rPr>
        <w:t>m</w:t>
      </w:r>
      <w:r w:rsidR="00E301D0" w:rsidRPr="0059617E">
        <w:rPr>
          <w:rFonts w:asciiTheme="minorHAnsi" w:eastAsiaTheme="minorEastAsia" w:hAnsiTheme="minorHAnsi" w:cstheme="minorBidi"/>
          <w:b/>
          <w:bCs/>
          <w:color w:val="000000" w:themeColor="text1"/>
        </w:rPr>
        <w:t xml:space="preserve">easurable, </w:t>
      </w:r>
      <w:r w:rsidR="00817745" w:rsidRPr="0059617E">
        <w:rPr>
          <w:rFonts w:asciiTheme="minorHAnsi" w:eastAsiaTheme="minorEastAsia" w:hAnsiTheme="minorHAnsi" w:cstheme="minorBidi"/>
          <w:b/>
          <w:bCs/>
          <w:color w:val="000000" w:themeColor="text1"/>
        </w:rPr>
        <w:t>a</w:t>
      </w:r>
      <w:r w:rsidR="00E301D0" w:rsidRPr="0059617E">
        <w:rPr>
          <w:rFonts w:asciiTheme="minorHAnsi" w:eastAsiaTheme="minorEastAsia" w:hAnsiTheme="minorHAnsi" w:cstheme="minorBidi"/>
          <w:b/>
          <w:bCs/>
          <w:color w:val="000000" w:themeColor="text1"/>
        </w:rPr>
        <w:t xml:space="preserve">chievable, </w:t>
      </w:r>
      <w:r w:rsidR="00817745" w:rsidRPr="0059617E">
        <w:rPr>
          <w:rFonts w:asciiTheme="minorHAnsi" w:eastAsiaTheme="minorEastAsia" w:hAnsiTheme="minorHAnsi" w:cstheme="minorBidi"/>
          <w:b/>
          <w:bCs/>
          <w:color w:val="000000" w:themeColor="text1"/>
        </w:rPr>
        <w:t>r</w:t>
      </w:r>
      <w:r w:rsidR="00E301D0" w:rsidRPr="0059617E">
        <w:rPr>
          <w:rFonts w:asciiTheme="minorHAnsi" w:eastAsiaTheme="minorEastAsia" w:hAnsiTheme="minorHAnsi" w:cstheme="minorBidi"/>
          <w:b/>
          <w:bCs/>
          <w:color w:val="000000" w:themeColor="text1"/>
        </w:rPr>
        <w:t xml:space="preserve">elevant and </w:t>
      </w:r>
      <w:r w:rsidR="00817745" w:rsidRPr="0059617E">
        <w:rPr>
          <w:rFonts w:asciiTheme="minorHAnsi" w:eastAsiaTheme="minorEastAsia" w:hAnsiTheme="minorHAnsi" w:cstheme="minorBidi"/>
          <w:b/>
          <w:bCs/>
          <w:color w:val="000000" w:themeColor="text1"/>
        </w:rPr>
        <w:t>t</w:t>
      </w:r>
      <w:r w:rsidR="00E301D0" w:rsidRPr="0059617E">
        <w:rPr>
          <w:rFonts w:asciiTheme="minorHAnsi" w:eastAsiaTheme="minorEastAsia" w:hAnsiTheme="minorHAnsi" w:cstheme="minorBidi"/>
          <w:b/>
          <w:bCs/>
          <w:color w:val="000000" w:themeColor="text1"/>
        </w:rPr>
        <w:t>ime-</w:t>
      </w:r>
      <w:r w:rsidR="00817745" w:rsidRPr="0059617E">
        <w:rPr>
          <w:rFonts w:asciiTheme="minorHAnsi" w:eastAsiaTheme="minorEastAsia" w:hAnsiTheme="minorHAnsi" w:cstheme="minorBidi"/>
          <w:b/>
          <w:bCs/>
          <w:color w:val="000000" w:themeColor="text1"/>
        </w:rPr>
        <w:t>o</w:t>
      </w:r>
      <w:r w:rsidR="00E301D0" w:rsidRPr="0059617E">
        <w:rPr>
          <w:rFonts w:asciiTheme="minorHAnsi" w:eastAsiaTheme="minorEastAsia" w:hAnsiTheme="minorHAnsi" w:cstheme="minorBidi"/>
          <w:b/>
          <w:bCs/>
          <w:color w:val="000000" w:themeColor="text1"/>
        </w:rPr>
        <w:t>riented (SMART) objectives</w:t>
      </w:r>
      <w:r w:rsidR="00E301D0" w:rsidRPr="0059617E">
        <w:rPr>
          <w:rFonts w:asciiTheme="minorHAnsi" w:eastAsiaTheme="minorEastAsia" w:hAnsiTheme="minorHAnsi" w:cstheme="minorBidi"/>
          <w:color w:val="000000" w:themeColor="text1"/>
        </w:rPr>
        <w:t xml:space="preserve">: </w:t>
      </w:r>
    </w:p>
    <w:p w14:paraId="3F6D0526" w14:textId="6D235C13" w:rsidR="00E301D0" w:rsidRPr="0059617E" w:rsidRDefault="00E301D0" w:rsidP="0001328D">
      <w:pPr>
        <w:pStyle w:val="Prrafodelista"/>
        <w:numPr>
          <w:ilvl w:val="0"/>
          <w:numId w:val="17"/>
        </w:numPr>
        <w:spacing w:before="120"/>
        <w:ind w:left="1134"/>
        <w:contextualSpacing w:val="0"/>
        <w:rPr>
          <w:color w:val="000000" w:themeColor="text1"/>
        </w:rPr>
      </w:pPr>
      <w:r w:rsidRPr="0059617E">
        <w:rPr>
          <w:color w:val="000000" w:themeColor="text1"/>
        </w:rPr>
        <w:t xml:space="preserve">Specific: </w:t>
      </w:r>
      <w:r w:rsidR="00A360D2" w:rsidRPr="0059617E">
        <w:rPr>
          <w:color w:val="000000" w:themeColor="text1"/>
        </w:rPr>
        <w:t xml:space="preserve">brief description of the content of the objective and </w:t>
      </w:r>
      <w:r w:rsidRPr="0059617E">
        <w:rPr>
          <w:color w:val="000000" w:themeColor="text1"/>
        </w:rPr>
        <w:t>the results of the work that must be done so that it is clear and observable</w:t>
      </w:r>
      <w:r w:rsidR="00771F46" w:rsidRPr="0059617E">
        <w:rPr>
          <w:color w:val="000000" w:themeColor="text1"/>
        </w:rPr>
        <w:t>.</w:t>
      </w:r>
    </w:p>
    <w:p w14:paraId="546B4D6F" w14:textId="38CCC060" w:rsidR="00E301D0" w:rsidRPr="0059617E" w:rsidRDefault="00E301D0" w:rsidP="0001328D">
      <w:pPr>
        <w:pStyle w:val="Prrafodelista"/>
        <w:numPr>
          <w:ilvl w:val="0"/>
          <w:numId w:val="17"/>
        </w:numPr>
        <w:spacing w:before="120"/>
        <w:ind w:left="1134"/>
        <w:contextualSpacing w:val="0"/>
        <w:rPr>
          <w:color w:val="000000" w:themeColor="text1"/>
        </w:rPr>
      </w:pPr>
      <w:r w:rsidRPr="0059617E">
        <w:rPr>
          <w:color w:val="000000" w:themeColor="text1"/>
        </w:rPr>
        <w:t xml:space="preserve">Measurable: </w:t>
      </w:r>
      <w:r w:rsidR="00EE430C" w:rsidRPr="0059617E">
        <w:rPr>
          <w:color w:val="000000" w:themeColor="text1"/>
        </w:rPr>
        <w:t xml:space="preserve">include </w:t>
      </w:r>
      <w:r w:rsidRPr="0059617E">
        <w:rPr>
          <w:color w:val="000000" w:themeColor="text1"/>
        </w:rPr>
        <w:t xml:space="preserve">assessable terms </w:t>
      </w:r>
      <w:r w:rsidR="00EE430C" w:rsidRPr="0059617E">
        <w:rPr>
          <w:color w:val="000000" w:themeColor="text1"/>
        </w:rPr>
        <w:t xml:space="preserve">when defining the objective, </w:t>
      </w:r>
      <w:r w:rsidRPr="0059617E">
        <w:rPr>
          <w:color w:val="000000" w:themeColor="text1"/>
        </w:rPr>
        <w:t>including quantit</w:t>
      </w:r>
      <w:r w:rsidR="00EE430C" w:rsidRPr="0059617E">
        <w:rPr>
          <w:color w:val="000000" w:themeColor="text1"/>
        </w:rPr>
        <w:t xml:space="preserve">ative measurements </w:t>
      </w:r>
      <w:r w:rsidRPr="0059617E">
        <w:rPr>
          <w:color w:val="000000" w:themeColor="text1"/>
        </w:rPr>
        <w:t>(</w:t>
      </w:r>
      <w:r w:rsidR="00EE430C" w:rsidRPr="0059617E">
        <w:rPr>
          <w:color w:val="000000" w:themeColor="text1"/>
        </w:rPr>
        <w:t xml:space="preserve">for example, </w:t>
      </w:r>
      <w:r w:rsidRPr="0059617E">
        <w:rPr>
          <w:color w:val="000000" w:themeColor="text1"/>
        </w:rPr>
        <w:t>by fixing a percentage or frequency) and/or qualit</w:t>
      </w:r>
      <w:r w:rsidR="00EE430C" w:rsidRPr="0059617E">
        <w:rPr>
          <w:color w:val="000000" w:themeColor="text1"/>
        </w:rPr>
        <w:t>ative</w:t>
      </w:r>
      <w:r w:rsidRPr="0059617E">
        <w:rPr>
          <w:color w:val="000000" w:themeColor="text1"/>
        </w:rPr>
        <w:t xml:space="preserve"> measurements (</w:t>
      </w:r>
      <w:r w:rsidR="00EE430C" w:rsidRPr="0059617E">
        <w:rPr>
          <w:color w:val="000000" w:themeColor="text1"/>
        </w:rPr>
        <w:t xml:space="preserve">for example, </w:t>
      </w:r>
      <w:r w:rsidRPr="0059617E">
        <w:rPr>
          <w:color w:val="000000" w:themeColor="text1"/>
        </w:rPr>
        <w:t xml:space="preserve">in terms of accuracy or fulfilment with </w:t>
      </w:r>
      <w:r w:rsidR="0028024E" w:rsidRPr="0059617E">
        <w:rPr>
          <w:color w:val="000000" w:themeColor="text1"/>
        </w:rPr>
        <w:t>legal</w:t>
      </w:r>
      <w:r w:rsidR="007F28CB" w:rsidRPr="0059617E">
        <w:rPr>
          <w:color w:val="000000" w:themeColor="text1"/>
        </w:rPr>
        <w:t xml:space="preserve"> </w:t>
      </w:r>
      <w:r w:rsidRPr="0059617E">
        <w:rPr>
          <w:color w:val="000000" w:themeColor="text1"/>
        </w:rPr>
        <w:t>regulation).</w:t>
      </w:r>
      <w:r w:rsidR="00673F31" w:rsidRPr="0059617E">
        <w:rPr>
          <w:color w:val="000000" w:themeColor="text1"/>
        </w:rPr>
        <w:t xml:space="preserve"> It is essential to identify how the impact of the different measures adopted in the Gender Equality Plan will be assessed in terms of achieving </w:t>
      </w:r>
      <w:r w:rsidR="009B4EDB" w:rsidRPr="0059617E">
        <w:rPr>
          <w:color w:val="000000" w:themeColor="text1"/>
        </w:rPr>
        <w:t>the objective.</w:t>
      </w:r>
    </w:p>
    <w:p w14:paraId="338671DE" w14:textId="7727F73B" w:rsidR="00E301D0" w:rsidRPr="0059617E" w:rsidRDefault="00E301D0" w:rsidP="0001328D">
      <w:pPr>
        <w:pStyle w:val="Prrafodelista"/>
        <w:numPr>
          <w:ilvl w:val="0"/>
          <w:numId w:val="17"/>
        </w:numPr>
        <w:spacing w:before="120"/>
        <w:ind w:left="1134"/>
        <w:contextualSpacing w:val="0"/>
        <w:rPr>
          <w:color w:val="000000" w:themeColor="text1"/>
        </w:rPr>
      </w:pPr>
      <w:r w:rsidRPr="0059617E">
        <w:rPr>
          <w:color w:val="000000" w:themeColor="text1"/>
        </w:rPr>
        <w:t xml:space="preserve">Achievable: objectives </w:t>
      </w:r>
      <w:r w:rsidR="00AD3BCB" w:rsidRPr="0059617E">
        <w:rPr>
          <w:color w:val="000000" w:themeColor="text1"/>
        </w:rPr>
        <w:t xml:space="preserve">should be </w:t>
      </w:r>
      <w:r w:rsidRPr="0059617E">
        <w:rPr>
          <w:color w:val="000000" w:themeColor="text1"/>
        </w:rPr>
        <w:t>fixed considering the possibility of success in achieving such objective given the time frame, opportunity, and resources available</w:t>
      </w:r>
      <w:r w:rsidR="00AD08D5" w:rsidRPr="0059617E">
        <w:rPr>
          <w:color w:val="000000" w:themeColor="text1"/>
        </w:rPr>
        <w:t>, including budget</w:t>
      </w:r>
      <w:r w:rsidRPr="0059617E">
        <w:rPr>
          <w:color w:val="000000" w:themeColor="text1"/>
        </w:rPr>
        <w:t>.</w:t>
      </w:r>
      <w:r w:rsidR="009B4EDB" w:rsidRPr="0059617E">
        <w:rPr>
          <w:color w:val="000000" w:themeColor="text1"/>
        </w:rPr>
        <w:t xml:space="preserve"> In this sense, list existing measures and available resources that will be used to develop the objective.</w:t>
      </w:r>
    </w:p>
    <w:p w14:paraId="47CB239F" w14:textId="6008369E" w:rsidR="00E301D0" w:rsidRPr="0059617E" w:rsidRDefault="00E301D0" w:rsidP="0001328D">
      <w:pPr>
        <w:pStyle w:val="Prrafodelista"/>
        <w:numPr>
          <w:ilvl w:val="0"/>
          <w:numId w:val="17"/>
        </w:numPr>
        <w:spacing w:before="120"/>
        <w:ind w:left="1134"/>
        <w:contextualSpacing w:val="0"/>
        <w:rPr>
          <w:color w:val="000000" w:themeColor="text1"/>
        </w:rPr>
      </w:pPr>
      <w:r w:rsidRPr="0059617E">
        <w:rPr>
          <w:color w:val="000000" w:themeColor="text1"/>
        </w:rPr>
        <w:t xml:space="preserve">Relevant: objectives </w:t>
      </w:r>
      <w:r w:rsidR="00AD3BCB" w:rsidRPr="0059617E">
        <w:rPr>
          <w:color w:val="000000" w:themeColor="text1"/>
        </w:rPr>
        <w:t xml:space="preserve">should be </w:t>
      </w:r>
      <w:r w:rsidRPr="0059617E">
        <w:rPr>
          <w:color w:val="000000" w:themeColor="text1"/>
        </w:rPr>
        <w:t xml:space="preserve">aligned with </w:t>
      </w:r>
      <w:r w:rsidR="00AD3BCB" w:rsidRPr="0059617E">
        <w:rPr>
          <w:color w:val="000000" w:themeColor="text1"/>
        </w:rPr>
        <w:t xml:space="preserve">the institution’s </w:t>
      </w:r>
      <w:r w:rsidRPr="0059617E">
        <w:rPr>
          <w:color w:val="000000" w:themeColor="text1"/>
        </w:rPr>
        <w:t>mission</w:t>
      </w:r>
      <w:r w:rsidR="00AD3BCB" w:rsidRPr="0059617E">
        <w:rPr>
          <w:color w:val="000000" w:themeColor="text1"/>
        </w:rPr>
        <w:t xml:space="preserve"> and vision</w:t>
      </w:r>
      <w:r w:rsidR="009B4EDB" w:rsidRPr="0059617E">
        <w:rPr>
          <w:color w:val="000000" w:themeColor="text1"/>
        </w:rPr>
        <w:t xml:space="preserve"> as well as any legal requirement. In this context, the </w:t>
      </w:r>
      <w:r w:rsidR="000C333E" w:rsidRPr="0059617E">
        <w:rPr>
          <w:color w:val="000000" w:themeColor="text1"/>
        </w:rPr>
        <w:t>national/local</w:t>
      </w:r>
      <w:r w:rsidR="00356F49" w:rsidRPr="0059617E">
        <w:rPr>
          <w:color w:val="000000" w:themeColor="text1"/>
        </w:rPr>
        <w:t xml:space="preserve"> legal requirement</w:t>
      </w:r>
      <w:r w:rsidR="000C333E" w:rsidRPr="0059617E">
        <w:rPr>
          <w:color w:val="000000" w:themeColor="text1"/>
        </w:rPr>
        <w:t>s</w:t>
      </w:r>
      <w:r w:rsidR="00356F49" w:rsidRPr="0059617E">
        <w:rPr>
          <w:color w:val="000000" w:themeColor="text1"/>
        </w:rPr>
        <w:t xml:space="preserve"> and the new HORIZON EUROPE criteria </w:t>
      </w:r>
      <w:r w:rsidR="00D44FBC" w:rsidRPr="0059617E">
        <w:rPr>
          <w:color w:val="000000" w:themeColor="text1"/>
        </w:rPr>
        <w:t>regarding gender equality</w:t>
      </w:r>
      <w:r w:rsidR="00356F49" w:rsidRPr="0059617E">
        <w:rPr>
          <w:color w:val="000000" w:themeColor="text1"/>
        </w:rPr>
        <w:t xml:space="preserve"> can be considered when defining the relevance of each objective.</w:t>
      </w:r>
    </w:p>
    <w:p w14:paraId="05B62F86" w14:textId="4921D90A" w:rsidR="00E301D0" w:rsidRPr="0059617E" w:rsidRDefault="00E301D0" w:rsidP="0001328D">
      <w:pPr>
        <w:pStyle w:val="Prrafodelista"/>
        <w:numPr>
          <w:ilvl w:val="0"/>
          <w:numId w:val="17"/>
        </w:numPr>
        <w:spacing w:before="120"/>
        <w:ind w:left="1134"/>
        <w:contextualSpacing w:val="0"/>
        <w:rPr>
          <w:color w:val="000000" w:themeColor="text1"/>
        </w:rPr>
      </w:pPr>
      <w:r w:rsidRPr="0059617E">
        <w:rPr>
          <w:color w:val="000000" w:themeColor="text1"/>
        </w:rPr>
        <w:lastRenderedPageBreak/>
        <w:t xml:space="preserve">Time-oriented: objectives </w:t>
      </w:r>
      <w:r w:rsidR="00C66F87" w:rsidRPr="0059617E">
        <w:rPr>
          <w:color w:val="000000" w:themeColor="text1"/>
        </w:rPr>
        <w:t>must</w:t>
      </w:r>
      <w:r w:rsidRPr="0059617E">
        <w:rPr>
          <w:color w:val="000000" w:themeColor="text1"/>
        </w:rPr>
        <w:t xml:space="preserve"> </w:t>
      </w:r>
      <w:r w:rsidR="00E564E3" w:rsidRPr="0059617E">
        <w:rPr>
          <w:color w:val="000000" w:themeColor="text1"/>
        </w:rPr>
        <w:t xml:space="preserve">include </w:t>
      </w:r>
      <w:r w:rsidRPr="0059617E">
        <w:rPr>
          <w:color w:val="000000" w:themeColor="text1"/>
        </w:rPr>
        <w:t>endpoints, with a specific timeframe or due date for their completion</w:t>
      </w:r>
      <w:r w:rsidR="00E564E3" w:rsidRPr="0059617E">
        <w:rPr>
          <w:color w:val="000000" w:themeColor="text1"/>
        </w:rPr>
        <w:t>. It is important, however, to also include</w:t>
      </w:r>
      <w:r w:rsidRPr="0059617E">
        <w:rPr>
          <w:color w:val="000000" w:themeColor="text1"/>
        </w:rPr>
        <w:t xml:space="preserve"> middle checkpoints or milestones regarding specific tasks within the overall objective</w:t>
      </w:r>
      <w:r w:rsidR="00586781" w:rsidRPr="0059617E">
        <w:rPr>
          <w:color w:val="000000" w:themeColor="text1"/>
        </w:rPr>
        <w:t>.</w:t>
      </w:r>
    </w:p>
    <w:p w14:paraId="05B3B214" w14:textId="037F92D9" w:rsidR="00953573" w:rsidRPr="0059617E" w:rsidRDefault="002043B5" w:rsidP="00953573">
      <w:pPr>
        <w:spacing w:before="120"/>
        <w:ind w:left="709"/>
        <w:rPr>
          <w:color w:val="000000" w:themeColor="text1"/>
        </w:rPr>
      </w:pPr>
      <w:r w:rsidRPr="0059617E">
        <w:rPr>
          <w:color w:val="000000" w:themeColor="text1"/>
        </w:rPr>
        <w:t>The SMART objectives of the Gender Equality Plan can be presented with a table (f</w:t>
      </w:r>
      <w:r w:rsidR="002C64C7" w:rsidRPr="0059617E">
        <w:rPr>
          <w:color w:val="000000" w:themeColor="text1"/>
        </w:rPr>
        <w:t>ollowing is an example</w:t>
      </w:r>
      <w:r w:rsidRPr="0059617E">
        <w:rPr>
          <w:color w:val="000000" w:themeColor="text1"/>
        </w:rPr>
        <w:t>) or using bullet points</w:t>
      </w:r>
      <w:r w:rsidR="00A704C8" w:rsidRPr="0059617E">
        <w:rPr>
          <w:color w:val="000000" w:themeColor="text1"/>
        </w:rPr>
        <w:t>.]</w:t>
      </w:r>
    </w:p>
    <w:p w14:paraId="7D3741FD" w14:textId="77777777" w:rsidR="00953573" w:rsidRPr="0059617E" w:rsidRDefault="00953573" w:rsidP="00953573">
      <w:pPr>
        <w:spacing w:before="120"/>
        <w:ind w:left="709"/>
        <w:rPr>
          <w:color w:val="000000" w:themeColor="text1"/>
        </w:rPr>
      </w:pPr>
    </w:p>
    <w:tbl>
      <w:tblPr>
        <w:tblStyle w:val="Tablaconcuadrcula6concolores-nfasis1"/>
        <w:tblW w:w="5126" w:type="pct"/>
        <w:tblLayout w:type="fixed"/>
        <w:tblLook w:val="04A0" w:firstRow="1" w:lastRow="0" w:firstColumn="1" w:lastColumn="0" w:noHBand="0" w:noVBand="1"/>
      </w:tblPr>
      <w:tblGrid>
        <w:gridCol w:w="846"/>
        <w:gridCol w:w="1276"/>
        <w:gridCol w:w="992"/>
        <w:gridCol w:w="992"/>
        <w:gridCol w:w="1134"/>
        <w:gridCol w:w="992"/>
        <w:gridCol w:w="993"/>
        <w:gridCol w:w="992"/>
        <w:gridCol w:w="1134"/>
        <w:gridCol w:w="1089"/>
        <w:gridCol w:w="11"/>
      </w:tblGrid>
      <w:tr w:rsidR="0059617E" w:rsidRPr="0059617E" w14:paraId="35DB216E" w14:textId="77777777" w:rsidTr="003303A6">
        <w:trPr>
          <w:cnfStyle w:val="100000000000" w:firstRow="1" w:lastRow="0" w:firstColumn="0" w:lastColumn="0" w:oddVBand="0" w:evenVBand="0" w:oddHBand="0"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0451"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9C35685" w14:textId="393AD913" w:rsidR="00953573" w:rsidRPr="0059617E" w:rsidRDefault="00953573" w:rsidP="00BC37E7">
            <w:pPr>
              <w:spacing w:before="120"/>
              <w:jc w:val="left"/>
              <w:rPr>
                <w:rFonts w:cs="Calibri"/>
                <w:color w:val="000000" w:themeColor="text1"/>
                <w:sz w:val="20"/>
                <w:szCs w:val="16"/>
              </w:rPr>
            </w:pPr>
            <w:r w:rsidRPr="0059617E">
              <w:rPr>
                <w:rFonts w:cs="Calibri"/>
                <w:color w:val="000000" w:themeColor="text1"/>
                <w:sz w:val="20"/>
                <w:szCs w:val="16"/>
              </w:rPr>
              <w:t xml:space="preserve">Objective 1. </w:t>
            </w:r>
            <w:r w:rsidR="00735ACD" w:rsidRPr="0059617E">
              <w:rPr>
                <w:rFonts w:cs="Calibri"/>
                <w:color w:val="000000" w:themeColor="text1"/>
                <w:sz w:val="20"/>
                <w:szCs w:val="16"/>
              </w:rPr>
              <w:t>Example</w:t>
            </w:r>
          </w:p>
        </w:tc>
      </w:tr>
      <w:tr w:rsidR="0059617E" w:rsidRPr="0059617E" w14:paraId="77805A5F" w14:textId="77777777" w:rsidTr="003303A6">
        <w:trPr>
          <w:gridAfter w:val="1"/>
          <w:cnfStyle w:val="000000100000" w:firstRow="0" w:lastRow="0" w:firstColumn="0" w:lastColumn="0" w:oddVBand="0" w:evenVBand="0" w:oddHBand="1" w:evenHBand="0" w:firstRowFirstColumn="0" w:firstRowLastColumn="0" w:lastRowFirstColumn="0" w:lastRowLastColumn="0"/>
          <w:wAfter w:w="11" w:type="dxa"/>
          <w:trHeight w:val="428"/>
        </w:trPr>
        <w:tc>
          <w:tcPr>
            <w:cnfStyle w:val="001000000000" w:firstRow="0" w:lastRow="0" w:firstColumn="1" w:lastColumn="0" w:oddVBand="0" w:evenVBand="0" w:oddHBand="0" w:evenHBand="0" w:firstRowFirstColumn="0" w:firstRowLastColumn="0" w:lastRowFirstColumn="0" w:lastRowLastColumn="0"/>
            <w:tcW w:w="2122"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29E4F21" w14:textId="77777777" w:rsidR="00953573" w:rsidRPr="0059617E" w:rsidRDefault="00953573" w:rsidP="00BC37E7">
            <w:pPr>
              <w:spacing w:before="120"/>
              <w:jc w:val="center"/>
              <w:rPr>
                <w:rFonts w:cs="Calibri"/>
                <w:color w:val="000000" w:themeColor="text1"/>
                <w:sz w:val="16"/>
                <w:szCs w:val="16"/>
              </w:rPr>
            </w:pPr>
            <w:r w:rsidRPr="0059617E">
              <w:rPr>
                <w:rFonts w:cs="Calibri"/>
                <w:color w:val="000000" w:themeColor="text1"/>
                <w:sz w:val="16"/>
                <w:szCs w:val="16"/>
              </w:rPr>
              <w:t>SPECIFIC RESULTS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E4E7A7A" w14:textId="77777777" w:rsidR="00953573" w:rsidRPr="0059617E" w:rsidRDefault="00953573" w:rsidP="00BC37E7">
            <w:pPr>
              <w:spacing w:before="120"/>
              <w:jc w:val="center"/>
              <w:cnfStyle w:val="000000100000" w:firstRow="0" w:lastRow="0" w:firstColumn="0" w:lastColumn="0" w:oddVBand="0" w:evenVBand="0" w:oddHBand="1" w:evenHBand="0" w:firstRowFirstColumn="0" w:firstRowLastColumn="0" w:lastRowFirstColumn="0" w:lastRowLastColumn="0"/>
              <w:rPr>
                <w:rFonts w:cs="Calibri"/>
                <w:b/>
                <w:bCs/>
                <w:color w:val="000000" w:themeColor="text1"/>
                <w:sz w:val="16"/>
                <w:szCs w:val="16"/>
              </w:rPr>
            </w:pPr>
            <w:r w:rsidRPr="0059617E">
              <w:rPr>
                <w:rFonts w:cs="Calibri"/>
                <w:b/>
                <w:bCs/>
                <w:color w:val="000000" w:themeColor="text1"/>
                <w:sz w:val="16"/>
                <w:szCs w:val="16"/>
              </w:rPr>
              <w:t>MEASUREMENT</w:t>
            </w:r>
          </w:p>
        </w:tc>
        <w:tc>
          <w:tcPr>
            <w:tcW w:w="3119"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3BDA431" w14:textId="77777777" w:rsidR="00953573" w:rsidRPr="0059617E" w:rsidRDefault="00953573" w:rsidP="00BC37E7">
            <w:pPr>
              <w:spacing w:before="120"/>
              <w:jc w:val="center"/>
              <w:cnfStyle w:val="000000100000" w:firstRow="0" w:lastRow="0" w:firstColumn="0" w:lastColumn="0" w:oddVBand="0" w:evenVBand="0" w:oddHBand="1" w:evenHBand="0" w:firstRowFirstColumn="0" w:firstRowLastColumn="0" w:lastRowFirstColumn="0" w:lastRowLastColumn="0"/>
              <w:rPr>
                <w:rFonts w:cs="Calibri"/>
                <w:b/>
                <w:bCs/>
                <w:color w:val="000000" w:themeColor="text1"/>
                <w:sz w:val="16"/>
                <w:szCs w:val="16"/>
              </w:rPr>
            </w:pPr>
            <w:r w:rsidRPr="0059617E">
              <w:rPr>
                <w:rFonts w:cs="Calibri"/>
                <w:b/>
                <w:bCs/>
                <w:color w:val="000000" w:themeColor="text1"/>
                <w:sz w:val="16"/>
                <w:szCs w:val="16"/>
              </w:rPr>
              <w:t>ACHIEVEMENT</w:t>
            </w:r>
          </w:p>
        </w:tc>
        <w:tc>
          <w:tcPr>
            <w:tcW w:w="212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D50A7AB" w14:textId="77777777" w:rsidR="00953573" w:rsidRPr="0059617E" w:rsidRDefault="00953573" w:rsidP="00BC37E7">
            <w:pPr>
              <w:spacing w:before="120"/>
              <w:jc w:val="center"/>
              <w:cnfStyle w:val="000000100000" w:firstRow="0" w:lastRow="0" w:firstColumn="0" w:lastColumn="0" w:oddVBand="0" w:evenVBand="0" w:oddHBand="1" w:evenHBand="0" w:firstRowFirstColumn="0" w:firstRowLastColumn="0" w:lastRowFirstColumn="0" w:lastRowLastColumn="0"/>
              <w:rPr>
                <w:rFonts w:cs="Calibri"/>
                <w:b/>
                <w:bCs/>
                <w:color w:val="000000" w:themeColor="text1"/>
                <w:sz w:val="16"/>
                <w:szCs w:val="16"/>
              </w:rPr>
            </w:pPr>
            <w:r w:rsidRPr="0059617E">
              <w:rPr>
                <w:rFonts w:cs="Calibri"/>
                <w:b/>
                <w:bCs/>
                <w:color w:val="000000" w:themeColor="text1"/>
                <w:sz w:val="16"/>
                <w:szCs w:val="16"/>
              </w:rPr>
              <w:t>RELEVANCE</w:t>
            </w:r>
          </w:p>
        </w:tc>
        <w:tc>
          <w:tcPr>
            <w:tcW w:w="108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A3D29FB" w14:textId="77777777" w:rsidR="00953573" w:rsidRPr="0059617E" w:rsidRDefault="00953573" w:rsidP="00BC37E7">
            <w:pPr>
              <w:spacing w:before="120"/>
              <w:jc w:val="center"/>
              <w:cnfStyle w:val="000000100000" w:firstRow="0" w:lastRow="0" w:firstColumn="0" w:lastColumn="0" w:oddVBand="0" w:evenVBand="0" w:oddHBand="1" w:evenHBand="0" w:firstRowFirstColumn="0" w:firstRowLastColumn="0" w:lastRowFirstColumn="0" w:lastRowLastColumn="0"/>
              <w:rPr>
                <w:rFonts w:cs="Calibri"/>
                <w:b/>
                <w:bCs/>
                <w:color w:val="000000" w:themeColor="text1"/>
                <w:sz w:val="16"/>
                <w:szCs w:val="16"/>
              </w:rPr>
            </w:pPr>
            <w:r w:rsidRPr="0059617E">
              <w:rPr>
                <w:rFonts w:cs="Calibri"/>
                <w:b/>
                <w:bCs/>
                <w:color w:val="000000" w:themeColor="text1"/>
                <w:sz w:val="16"/>
                <w:szCs w:val="16"/>
              </w:rPr>
              <w:t>TIMEFRAME</w:t>
            </w:r>
          </w:p>
        </w:tc>
      </w:tr>
      <w:tr w:rsidR="0059617E" w:rsidRPr="0059617E" w14:paraId="46C9152A" w14:textId="77777777" w:rsidTr="003303A6">
        <w:trPr>
          <w:gridAfter w:val="1"/>
          <w:wAfter w:w="11" w:type="dxa"/>
          <w:trHeight w:val="845"/>
        </w:trPr>
        <w:tc>
          <w:tcPr>
            <w:cnfStyle w:val="001000000000" w:firstRow="0" w:lastRow="0" w:firstColumn="1" w:lastColumn="0" w:oddVBand="0" w:evenVBand="0" w:oddHBand="0" w:evenHBand="0" w:firstRowFirstColumn="0" w:firstRowLastColumn="0" w:lastRowFirstColumn="0" w:lastRowLastColumn="0"/>
            <w:tcW w:w="2122"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217E6B3" w14:textId="77777777" w:rsidR="00953573" w:rsidRPr="0059617E" w:rsidRDefault="00953573" w:rsidP="00BC37E7">
            <w:pPr>
              <w:spacing w:before="120"/>
              <w:jc w:val="center"/>
              <w:rPr>
                <w:rFonts w:cs="Calibri"/>
                <w:b w:val="0"/>
                <w:color w:val="000000" w:themeColor="text1"/>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9FA21FE" w14:textId="77777777" w:rsidR="00953573" w:rsidRPr="0059617E" w:rsidRDefault="00953573" w:rsidP="00BC37E7">
            <w:pPr>
              <w:spacing w:before="120"/>
              <w:jc w:val="center"/>
              <w:cnfStyle w:val="000000000000" w:firstRow="0" w:lastRow="0" w:firstColumn="0" w:lastColumn="0" w:oddVBand="0" w:evenVBand="0" w:oddHBand="0" w:evenHBand="0" w:firstRowFirstColumn="0" w:firstRowLastColumn="0" w:lastRowFirstColumn="0" w:lastRowLastColumn="0"/>
              <w:rPr>
                <w:rFonts w:cs="Calibri"/>
                <w:bCs/>
                <w:color w:val="000000" w:themeColor="text1"/>
                <w:sz w:val="16"/>
                <w:szCs w:val="16"/>
              </w:rPr>
            </w:pPr>
            <w:r w:rsidRPr="0059617E">
              <w:rPr>
                <w:rFonts w:cs="Calibri"/>
                <w:bCs/>
                <w:color w:val="000000" w:themeColor="text1"/>
                <w:sz w:val="16"/>
                <w:szCs w:val="16"/>
              </w:rPr>
              <w:t>Quantity measures</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BF6D342" w14:textId="77777777" w:rsidR="00953573" w:rsidRPr="0059617E" w:rsidRDefault="00953573" w:rsidP="00BC37E7">
            <w:pPr>
              <w:spacing w:before="120"/>
              <w:jc w:val="center"/>
              <w:cnfStyle w:val="000000000000" w:firstRow="0" w:lastRow="0" w:firstColumn="0" w:lastColumn="0" w:oddVBand="0" w:evenVBand="0" w:oddHBand="0" w:evenHBand="0" w:firstRowFirstColumn="0" w:firstRowLastColumn="0" w:lastRowFirstColumn="0" w:lastRowLastColumn="0"/>
              <w:rPr>
                <w:rFonts w:cs="Calibri"/>
                <w:bCs/>
                <w:color w:val="000000" w:themeColor="text1"/>
                <w:sz w:val="16"/>
                <w:szCs w:val="16"/>
              </w:rPr>
            </w:pPr>
            <w:r w:rsidRPr="0059617E">
              <w:rPr>
                <w:rFonts w:cs="Calibri"/>
                <w:bCs/>
                <w:color w:val="000000" w:themeColor="text1"/>
                <w:sz w:val="16"/>
                <w:szCs w:val="16"/>
              </w:rPr>
              <w:t>Quality measures</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713577A" w14:textId="15275996" w:rsidR="00953573" w:rsidRPr="0059617E" w:rsidRDefault="00953573" w:rsidP="00BC37E7">
            <w:pPr>
              <w:spacing w:before="120"/>
              <w:jc w:val="center"/>
              <w:cnfStyle w:val="000000000000" w:firstRow="0" w:lastRow="0" w:firstColumn="0" w:lastColumn="0" w:oddVBand="0" w:evenVBand="0" w:oddHBand="0" w:evenHBand="0" w:firstRowFirstColumn="0" w:firstRowLastColumn="0" w:lastRowFirstColumn="0" w:lastRowLastColumn="0"/>
              <w:rPr>
                <w:rFonts w:cs="Calibri"/>
                <w:bCs/>
                <w:color w:val="000000" w:themeColor="text1"/>
                <w:sz w:val="16"/>
                <w:szCs w:val="16"/>
              </w:rPr>
            </w:pPr>
            <w:r w:rsidRPr="0059617E">
              <w:rPr>
                <w:rFonts w:cs="Calibri"/>
                <w:bCs/>
                <w:color w:val="000000" w:themeColor="text1"/>
                <w:sz w:val="16"/>
                <w:szCs w:val="16"/>
              </w:rPr>
              <w:t>Available knowledge, skills?</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C0FCE9F" w14:textId="77777777" w:rsidR="00953573" w:rsidRPr="0059617E" w:rsidRDefault="00953573" w:rsidP="00BC37E7">
            <w:pPr>
              <w:spacing w:before="120"/>
              <w:jc w:val="center"/>
              <w:cnfStyle w:val="000000000000" w:firstRow="0" w:lastRow="0" w:firstColumn="0" w:lastColumn="0" w:oddVBand="0" w:evenVBand="0" w:oddHBand="0" w:evenHBand="0" w:firstRowFirstColumn="0" w:firstRowLastColumn="0" w:lastRowFirstColumn="0" w:lastRowLastColumn="0"/>
              <w:rPr>
                <w:rFonts w:cs="Calibri"/>
                <w:bCs/>
                <w:color w:val="000000" w:themeColor="text1"/>
                <w:sz w:val="16"/>
                <w:szCs w:val="16"/>
              </w:rPr>
            </w:pPr>
            <w:r w:rsidRPr="0059617E">
              <w:rPr>
                <w:rFonts w:cs="Calibri"/>
                <w:bCs/>
                <w:color w:val="000000" w:themeColor="text1"/>
                <w:sz w:val="16"/>
                <w:szCs w:val="16"/>
              </w:rPr>
              <w:t>Available resources</w:t>
            </w:r>
          </w:p>
        </w:tc>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576616F" w14:textId="77777777" w:rsidR="00953573" w:rsidRPr="0059617E" w:rsidRDefault="00953573" w:rsidP="00BC37E7">
            <w:pPr>
              <w:spacing w:before="120"/>
              <w:jc w:val="center"/>
              <w:cnfStyle w:val="000000000000" w:firstRow="0" w:lastRow="0" w:firstColumn="0" w:lastColumn="0" w:oddVBand="0" w:evenVBand="0" w:oddHBand="0" w:evenHBand="0" w:firstRowFirstColumn="0" w:firstRowLastColumn="0" w:lastRowFirstColumn="0" w:lastRowLastColumn="0"/>
              <w:rPr>
                <w:rFonts w:cs="Calibri"/>
                <w:bCs/>
                <w:color w:val="000000" w:themeColor="text1"/>
                <w:sz w:val="16"/>
                <w:szCs w:val="16"/>
              </w:rPr>
            </w:pPr>
            <w:r w:rsidRPr="0059617E">
              <w:rPr>
                <w:rFonts w:cs="Calibri"/>
                <w:bCs/>
                <w:color w:val="000000" w:themeColor="text1"/>
                <w:sz w:val="16"/>
                <w:szCs w:val="16"/>
              </w:rPr>
              <w:t>Time constraints</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984B797" w14:textId="68EF810B" w:rsidR="00953573" w:rsidRPr="0059617E" w:rsidRDefault="00953573" w:rsidP="00BC37E7">
            <w:pPr>
              <w:spacing w:before="120"/>
              <w:jc w:val="center"/>
              <w:cnfStyle w:val="000000000000" w:firstRow="0" w:lastRow="0" w:firstColumn="0" w:lastColumn="0" w:oddVBand="0" w:evenVBand="0" w:oddHBand="0" w:evenHBand="0" w:firstRowFirstColumn="0" w:firstRowLastColumn="0" w:lastRowFirstColumn="0" w:lastRowLastColumn="0"/>
              <w:rPr>
                <w:rFonts w:cs="Calibri"/>
                <w:bCs/>
                <w:color w:val="000000" w:themeColor="text1"/>
                <w:sz w:val="16"/>
                <w:szCs w:val="16"/>
              </w:rPr>
            </w:pPr>
            <w:r w:rsidRPr="0059617E">
              <w:rPr>
                <w:rFonts w:cs="Calibri"/>
                <w:bCs/>
                <w:color w:val="000000" w:themeColor="text1"/>
                <w:sz w:val="16"/>
                <w:szCs w:val="16"/>
              </w:rPr>
              <w:t>Mission and vision</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383F4A6" w14:textId="77777777" w:rsidR="00953573" w:rsidRPr="0059617E" w:rsidRDefault="00953573" w:rsidP="00BC37E7">
            <w:pPr>
              <w:spacing w:before="120"/>
              <w:jc w:val="center"/>
              <w:cnfStyle w:val="000000000000" w:firstRow="0" w:lastRow="0" w:firstColumn="0" w:lastColumn="0" w:oddVBand="0" w:evenVBand="0" w:oddHBand="0" w:evenHBand="0" w:firstRowFirstColumn="0" w:firstRowLastColumn="0" w:lastRowFirstColumn="0" w:lastRowLastColumn="0"/>
              <w:rPr>
                <w:rFonts w:cs="Calibri"/>
                <w:bCs/>
                <w:color w:val="000000" w:themeColor="text1"/>
                <w:sz w:val="16"/>
                <w:szCs w:val="16"/>
              </w:rPr>
            </w:pPr>
            <w:r w:rsidRPr="0059617E">
              <w:rPr>
                <w:rFonts w:cs="Calibri"/>
                <w:bCs/>
                <w:color w:val="000000" w:themeColor="text1"/>
                <w:sz w:val="16"/>
                <w:szCs w:val="16"/>
              </w:rPr>
              <w:t>Legal requirements</w:t>
            </w:r>
          </w:p>
        </w:tc>
        <w:tc>
          <w:tcPr>
            <w:tcW w:w="108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84D4125" w14:textId="77777777" w:rsidR="00953573" w:rsidRPr="0059617E" w:rsidRDefault="00953573" w:rsidP="00BC37E7">
            <w:pPr>
              <w:spacing w:before="120"/>
              <w:jc w:val="center"/>
              <w:cnfStyle w:val="000000000000" w:firstRow="0" w:lastRow="0" w:firstColumn="0" w:lastColumn="0" w:oddVBand="0" w:evenVBand="0" w:oddHBand="0" w:evenHBand="0" w:firstRowFirstColumn="0" w:firstRowLastColumn="0" w:lastRowFirstColumn="0" w:lastRowLastColumn="0"/>
              <w:rPr>
                <w:rFonts w:cs="Calibri"/>
                <w:b/>
                <w:color w:val="000000" w:themeColor="text1"/>
                <w:sz w:val="16"/>
                <w:szCs w:val="16"/>
              </w:rPr>
            </w:pPr>
          </w:p>
        </w:tc>
      </w:tr>
      <w:tr w:rsidR="0059617E" w:rsidRPr="0059617E" w14:paraId="74A48DF5" w14:textId="77777777" w:rsidTr="003303A6">
        <w:trPr>
          <w:gridAfter w:val="1"/>
          <w:cnfStyle w:val="000000100000" w:firstRow="0" w:lastRow="0" w:firstColumn="0" w:lastColumn="0" w:oddVBand="0" w:evenVBand="0" w:oddHBand="1" w:evenHBand="0" w:firstRowFirstColumn="0" w:firstRowLastColumn="0" w:lastRowFirstColumn="0" w:lastRowLastColumn="0"/>
          <w:wAfter w:w="11" w:type="dxa"/>
          <w:trHeight w:val="536"/>
        </w:trPr>
        <w:tc>
          <w:tcPr>
            <w:cnfStyle w:val="001000000000" w:firstRow="0" w:lastRow="0" w:firstColumn="1" w:lastColumn="0" w:oddVBand="0" w:evenVBand="0" w:oddHBand="0" w:evenHBand="0" w:firstRowFirstColumn="0" w:firstRowLastColumn="0" w:lastRowFirstColumn="0" w:lastRowLastColumn="0"/>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B3DB551" w14:textId="77777777" w:rsidR="00953573" w:rsidRPr="0059617E" w:rsidRDefault="00953573" w:rsidP="00BC37E7">
            <w:pPr>
              <w:spacing w:before="120"/>
              <w:jc w:val="center"/>
              <w:rPr>
                <w:rFonts w:cs="Calibri"/>
                <w:color w:val="000000" w:themeColor="text1"/>
                <w:sz w:val="16"/>
                <w:szCs w:val="16"/>
              </w:rPr>
            </w:pPr>
            <w:r w:rsidRPr="0059617E">
              <w:rPr>
                <w:rFonts w:cs="Calibri"/>
                <w:color w:val="000000" w:themeColor="text1"/>
                <w:sz w:val="16"/>
                <w:szCs w:val="16"/>
              </w:rPr>
              <w:t>Final result</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619BB8" w14:textId="4198B7C4" w:rsidR="00953573" w:rsidRPr="0059617E" w:rsidRDefault="00E12964" w:rsidP="00BC37E7">
            <w:pPr>
              <w:spacing w:before="120"/>
              <w:jc w:val="left"/>
              <w:cnfStyle w:val="000000100000" w:firstRow="0" w:lastRow="0" w:firstColumn="0" w:lastColumn="0" w:oddVBand="0" w:evenVBand="0" w:oddHBand="1" w:evenHBand="0" w:firstRowFirstColumn="0" w:firstRowLastColumn="0" w:lastRowFirstColumn="0" w:lastRowLastColumn="0"/>
              <w:rPr>
                <w:rFonts w:cs="Calibri"/>
                <w:b/>
                <w:color w:val="000000" w:themeColor="text1"/>
                <w:sz w:val="16"/>
                <w:szCs w:val="16"/>
              </w:rPr>
            </w:pPr>
            <w:r w:rsidRPr="0059617E">
              <w:rPr>
                <w:rFonts w:cs="Calibri"/>
                <w:color w:val="000000" w:themeColor="text1"/>
                <w:sz w:val="16"/>
                <w:szCs w:val="16"/>
              </w:rPr>
              <w:t xml:space="preserve"> 1. </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9FE3FF" w14:textId="13D4D39A" w:rsidR="00953573" w:rsidRPr="0059617E" w:rsidRDefault="00E12964" w:rsidP="00953573">
            <w:pPr>
              <w:spacing w:before="120"/>
              <w:jc w:val="center"/>
              <w:cnfStyle w:val="000000100000" w:firstRow="0" w:lastRow="0" w:firstColumn="0" w:lastColumn="0" w:oddVBand="0" w:evenVBand="0" w:oddHBand="1" w:evenHBand="0" w:firstRowFirstColumn="0" w:firstRowLastColumn="0" w:lastRowFirstColumn="0" w:lastRowLastColumn="0"/>
              <w:rPr>
                <w:rFonts w:cs="Calibri"/>
                <w:b/>
                <w:color w:val="000000" w:themeColor="text1"/>
                <w:sz w:val="16"/>
                <w:szCs w:val="16"/>
              </w:rPr>
            </w:pPr>
            <w:r w:rsidRPr="0059617E">
              <w:rPr>
                <w:rFonts w:cs="Calibri"/>
                <w:color w:val="000000" w:themeColor="text1"/>
                <w:sz w:val="16"/>
                <w:szCs w:val="16"/>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00FA74BF" w14:textId="77777777" w:rsidR="00953573" w:rsidRPr="0059617E" w:rsidRDefault="00953573" w:rsidP="00BC37E7">
            <w:pPr>
              <w:spacing w:before="120"/>
              <w:jc w:val="center"/>
              <w:cnfStyle w:val="000000100000" w:firstRow="0" w:lastRow="0" w:firstColumn="0" w:lastColumn="0" w:oddVBand="0" w:evenVBand="0" w:oddHBand="1" w:evenHBand="0" w:firstRowFirstColumn="0" w:firstRowLastColumn="0" w:lastRowFirstColumn="0" w:lastRowLastColumn="0"/>
              <w:rPr>
                <w:rFonts w:cs="Calibri"/>
                <w:b/>
                <w:color w:val="000000" w:themeColor="text1"/>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D094FF" w14:textId="31A3CD93" w:rsidR="00953573" w:rsidRPr="0059617E" w:rsidRDefault="00953573" w:rsidP="00BC37E7">
            <w:pPr>
              <w:spacing w:before="120"/>
              <w:jc w:val="center"/>
              <w:cnfStyle w:val="000000100000" w:firstRow="0" w:lastRow="0" w:firstColumn="0" w:lastColumn="0" w:oddVBand="0" w:evenVBand="0" w:oddHBand="1" w:evenHBand="0" w:firstRowFirstColumn="0" w:firstRowLastColumn="0" w:lastRowFirstColumn="0" w:lastRowLastColumn="0"/>
              <w:rPr>
                <w:rFonts w:cs="Calibri"/>
                <w:b/>
                <w:color w:val="000000" w:themeColor="text1"/>
                <w:sz w:val="16"/>
                <w:szCs w:val="16"/>
              </w:rPr>
            </w:pPr>
            <w:r w:rsidRPr="0059617E">
              <w:rPr>
                <w:rFonts w:cs="Calibri"/>
                <w:color w:val="000000" w:themeColor="text1"/>
                <w:sz w:val="16"/>
                <w:szCs w:val="16"/>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45E929" w14:textId="7EC5CB3C" w:rsidR="00953573" w:rsidRPr="0059617E" w:rsidRDefault="00953573" w:rsidP="00BC37E7">
            <w:pPr>
              <w:spacing w:before="120"/>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sz w:val="16"/>
                <w:szCs w:val="16"/>
                <w:u w:val="single"/>
              </w:rPr>
            </w:pPr>
            <w:r w:rsidRPr="0059617E">
              <w:rPr>
                <w:rFonts w:cs="Calibri"/>
                <w:color w:val="000000" w:themeColor="text1"/>
                <w:sz w:val="16"/>
                <w:szCs w:val="16"/>
              </w:rPr>
              <w:t xml:space="preserve"> </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0EB09F" w14:textId="0512A88C" w:rsidR="00953573" w:rsidRPr="0059617E" w:rsidRDefault="00953573" w:rsidP="00BC37E7">
            <w:pPr>
              <w:spacing w:before="120"/>
              <w:jc w:val="center"/>
              <w:cnfStyle w:val="000000100000" w:firstRow="0" w:lastRow="0" w:firstColumn="0" w:lastColumn="0" w:oddVBand="0" w:evenVBand="0" w:oddHBand="1" w:evenHBand="0" w:firstRowFirstColumn="0" w:firstRowLastColumn="0" w:lastRowFirstColumn="0" w:lastRowLastColumn="0"/>
              <w:rPr>
                <w:rFonts w:cs="Calibri"/>
                <w:b/>
                <w:color w:val="000000" w:themeColor="text1"/>
                <w:sz w:val="16"/>
                <w:szCs w:val="16"/>
              </w:rPr>
            </w:pPr>
            <w:r w:rsidRPr="0059617E">
              <w:rPr>
                <w:rFonts w:cs="Calibri"/>
                <w:b/>
                <w:color w:val="000000" w:themeColor="text1"/>
                <w:sz w:val="16"/>
                <w:szCs w:val="16"/>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C80CAD" w14:textId="63BE905E" w:rsidR="00953573" w:rsidRPr="0059617E" w:rsidRDefault="00953573" w:rsidP="00BC37E7">
            <w:pPr>
              <w:spacing w:before="120"/>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sz w:val="16"/>
                <w:szCs w:val="16"/>
              </w:rPr>
            </w:pPr>
            <w:r w:rsidRPr="0059617E">
              <w:rPr>
                <w:rFonts w:cs="Calibri"/>
                <w:color w:val="000000" w:themeColor="text1"/>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9B3125" w14:textId="77777777" w:rsidR="00953573" w:rsidRPr="0059617E" w:rsidRDefault="00953573" w:rsidP="00BC37E7">
            <w:pPr>
              <w:spacing w:before="120"/>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sz w:val="16"/>
                <w:szCs w:val="16"/>
              </w:rPr>
            </w:pPr>
          </w:p>
        </w:tc>
        <w:tc>
          <w:tcPr>
            <w:tcW w:w="10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B952A7" w14:textId="648CE228" w:rsidR="00953573" w:rsidRPr="0059617E" w:rsidRDefault="00E12964" w:rsidP="00BC37E7">
            <w:pPr>
              <w:spacing w:before="120"/>
              <w:jc w:val="center"/>
              <w:cnfStyle w:val="000000100000" w:firstRow="0" w:lastRow="0" w:firstColumn="0" w:lastColumn="0" w:oddVBand="0" w:evenVBand="0" w:oddHBand="1" w:evenHBand="0" w:firstRowFirstColumn="0" w:firstRowLastColumn="0" w:lastRowFirstColumn="0" w:lastRowLastColumn="0"/>
              <w:rPr>
                <w:rFonts w:cs="Calibri"/>
                <w:b/>
                <w:color w:val="000000" w:themeColor="text1"/>
                <w:sz w:val="16"/>
                <w:szCs w:val="16"/>
              </w:rPr>
            </w:pPr>
            <w:r w:rsidRPr="0059617E">
              <w:rPr>
                <w:rFonts w:cs="Calibri"/>
                <w:color w:val="000000" w:themeColor="text1"/>
                <w:sz w:val="16"/>
                <w:szCs w:val="16"/>
              </w:rPr>
              <w:t xml:space="preserve"> </w:t>
            </w:r>
          </w:p>
        </w:tc>
      </w:tr>
      <w:tr w:rsidR="0059617E" w:rsidRPr="0059617E" w14:paraId="03B57125" w14:textId="77777777" w:rsidTr="003303A6">
        <w:trPr>
          <w:gridAfter w:val="1"/>
          <w:wAfter w:w="11" w:type="dxa"/>
          <w:trHeight w:val="536"/>
        </w:trPr>
        <w:tc>
          <w:tcPr>
            <w:cnfStyle w:val="001000000000" w:firstRow="0" w:lastRow="0" w:firstColumn="1" w:lastColumn="0" w:oddVBand="0" w:evenVBand="0" w:oddHBand="0" w:evenHBand="0" w:firstRowFirstColumn="0" w:firstRowLastColumn="0" w:lastRowFirstColumn="0" w:lastRowLastColumn="0"/>
            <w:tcW w:w="84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C0F4D27" w14:textId="4FA56B64" w:rsidR="00953573" w:rsidRPr="0059617E" w:rsidRDefault="00953573" w:rsidP="00BC37E7">
            <w:pPr>
              <w:spacing w:before="120"/>
              <w:jc w:val="center"/>
              <w:rPr>
                <w:rFonts w:cs="Calibri"/>
                <w:color w:val="000000" w:themeColor="text1"/>
                <w:sz w:val="16"/>
                <w:szCs w:val="16"/>
              </w:rPr>
            </w:pPr>
            <w:r w:rsidRPr="0059617E">
              <w:rPr>
                <w:rFonts w:cs="Calibri"/>
                <w:color w:val="000000" w:themeColor="text1"/>
                <w:sz w:val="16"/>
                <w:szCs w:val="16"/>
              </w:rPr>
              <w:t>Specific results</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0FBB32" w14:textId="68454928" w:rsidR="00953573" w:rsidRPr="0059617E" w:rsidRDefault="00E12964" w:rsidP="00BC37E7">
            <w:pPr>
              <w:spacing w:before="120"/>
              <w:jc w:val="left"/>
              <w:cnfStyle w:val="000000000000" w:firstRow="0" w:lastRow="0" w:firstColumn="0" w:lastColumn="0" w:oddVBand="0" w:evenVBand="0" w:oddHBand="0" w:evenHBand="0" w:firstRowFirstColumn="0" w:firstRowLastColumn="0" w:lastRowFirstColumn="0" w:lastRowLastColumn="0"/>
              <w:rPr>
                <w:rFonts w:cs="Calibri"/>
                <w:color w:val="000000" w:themeColor="text1"/>
                <w:sz w:val="16"/>
                <w:szCs w:val="16"/>
              </w:rPr>
            </w:pPr>
            <w:r w:rsidRPr="0059617E">
              <w:rPr>
                <w:rFonts w:cs="Calibri"/>
                <w:color w:val="000000" w:themeColor="text1"/>
                <w:sz w:val="16"/>
                <w:szCs w:val="16"/>
              </w:rPr>
              <w:t xml:space="preserve">2. </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8D218A" w14:textId="77777777" w:rsidR="00953573" w:rsidRPr="0059617E" w:rsidRDefault="00953573" w:rsidP="00953573">
            <w:pPr>
              <w:spacing w:before="12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514C83B3" w14:textId="77777777" w:rsidR="00953573" w:rsidRPr="0059617E" w:rsidRDefault="00953573" w:rsidP="00BC37E7">
            <w:pPr>
              <w:spacing w:before="120"/>
              <w:jc w:val="center"/>
              <w:cnfStyle w:val="000000000000" w:firstRow="0" w:lastRow="0" w:firstColumn="0" w:lastColumn="0" w:oddVBand="0" w:evenVBand="0" w:oddHBand="0" w:evenHBand="0" w:firstRowFirstColumn="0" w:firstRowLastColumn="0" w:lastRowFirstColumn="0" w:lastRowLastColumn="0"/>
              <w:rPr>
                <w:rFonts w:cs="Calibri"/>
                <w:b/>
                <w:color w:val="000000" w:themeColor="text1"/>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653853" w14:textId="77777777" w:rsidR="00953573" w:rsidRPr="0059617E" w:rsidRDefault="00953573" w:rsidP="00BC37E7">
            <w:pPr>
              <w:spacing w:before="12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2EC13C" w14:textId="77777777" w:rsidR="00953573" w:rsidRPr="0059617E" w:rsidRDefault="00953573" w:rsidP="00BC37E7">
            <w:pPr>
              <w:spacing w:before="12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sz w:val="16"/>
                <w:szCs w:val="16"/>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B80904" w14:textId="77777777" w:rsidR="00953573" w:rsidRPr="0059617E" w:rsidRDefault="00953573" w:rsidP="00BC37E7">
            <w:pPr>
              <w:spacing w:before="120"/>
              <w:jc w:val="center"/>
              <w:cnfStyle w:val="000000000000" w:firstRow="0" w:lastRow="0" w:firstColumn="0" w:lastColumn="0" w:oddVBand="0" w:evenVBand="0" w:oddHBand="0" w:evenHBand="0" w:firstRowFirstColumn="0" w:firstRowLastColumn="0" w:lastRowFirstColumn="0" w:lastRowLastColumn="0"/>
              <w:rPr>
                <w:rFonts w:cs="Calibri"/>
                <w:b/>
                <w:color w:val="000000" w:themeColor="text1"/>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3EBFB6" w14:textId="77777777" w:rsidR="00953573" w:rsidRPr="0059617E" w:rsidRDefault="00953573" w:rsidP="00BC37E7">
            <w:pPr>
              <w:spacing w:before="12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4D7A1E" w14:textId="77777777" w:rsidR="00953573" w:rsidRPr="0059617E" w:rsidRDefault="00953573" w:rsidP="00BC37E7">
            <w:pPr>
              <w:spacing w:before="12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sz w:val="16"/>
                <w:szCs w:val="16"/>
              </w:rPr>
            </w:pPr>
          </w:p>
        </w:tc>
        <w:tc>
          <w:tcPr>
            <w:tcW w:w="10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5291F0" w14:textId="77777777" w:rsidR="00953573" w:rsidRPr="0059617E" w:rsidRDefault="00953573" w:rsidP="00BC37E7">
            <w:pPr>
              <w:spacing w:before="12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sz w:val="16"/>
                <w:szCs w:val="16"/>
              </w:rPr>
            </w:pPr>
          </w:p>
        </w:tc>
      </w:tr>
      <w:tr w:rsidR="0059617E" w:rsidRPr="0059617E" w14:paraId="4A125104" w14:textId="77777777" w:rsidTr="003303A6">
        <w:trPr>
          <w:gridAfter w:val="1"/>
          <w:cnfStyle w:val="000000100000" w:firstRow="0" w:lastRow="0" w:firstColumn="0" w:lastColumn="0" w:oddVBand="0" w:evenVBand="0" w:oddHBand="1" w:evenHBand="0" w:firstRowFirstColumn="0" w:firstRowLastColumn="0" w:lastRowFirstColumn="0" w:lastRowLastColumn="0"/>
          <w:wAfter w:w="11" w:type="dxa"/>
          <w:trHeight w:val="536"/>
        </w:trPr>
        <w:tc>
          <w:tcPr>
            <w:cnfStyle w:val="001000000000" w:firstRow="0" w:lastRow="0" w:firstColumn="1" w:lastColumn="0" w:oddVBand="0" w:evenVBand="0" w:oddHBand="0" w:evenHBand="0" w:firstRowFirstColumn="0" w:firstRowLastColumn="0" w:lastRowFirstColumn="0" w:lastRowLastColumn="0"/>
            <w:tcW w:w="846"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F307CCB" w14:textId="77777777" w:rsidR="00953573" w:rsidRPr="0059617E" w:rsidRDefault="00953573" w:rsidP="00BC37E7">
            <w:pPr>
              <w:spacing w:before="120"/>
              <w:jc w:val="center"/>
              <w:rPr>
                <w:rFonts w:cs="Calibri"/>
                <w:color w:val="000000" w:themeColor="text1"/>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304A64" w14:textId="38FB609F" w:rsidR="00953573" w:rsidRPr="0059617E" w:rsidRDefault="00E12964" w:rsidP="00BC37E7">
            <w:pPr>
              <w:spacing w:before="120"/>
              <w:jc w:val="left"/>
              <w:cnfStyle w:val="000000100000" w:firstRow="0" w:lastRow="0" w:firstColumn="0" w:lastColumn="0" w:oddVBand="0" w:evenVBand="0" w:oddHBand="1" w:evenHBand="0" w:firstRowFirstColumn="0" w:firstRowLastColumn="0" w:lastRowFirstColumn="0" w:lastRowLastColumn="0"/>
              <w:rPr>
                <w:rFonts w:cs="Calibri"/>
                <w:color w:val="000000" w:themeColor="text1"/>
                <w:sz w:val="16"/>
                <w:szCs w:val="16"/>
              </w:rPr>
            </w:pPr>
            <w:r w:rsidRPr="0059617E">
              <w:rPr>
                <w:rFonts w:cs="Calibri"/>
                <w:color w:val="000000" w:themeColor="text1"/>
                <w:sz w:val="16"/>
                <w:szCs w:val="16"/>
              </w:rPr>
              <w:t xml:space="preserve">3. </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A2C594" w14:textId="77777777" w:rsidR="00953573" w:rsidRPr="0059617E" w:rsidRDefault="00953573" w:rsidP="00953573">
            <w:pPr>
              <w:spacing w:before="120"/>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1C82A44C" w14:textId="77777777" w:rsidR="00953573" w:rsidRPr="0059617E" w:rsidRDefault="00953573" w:rsidP="00BC37E7">
            <w:pPr>
              <w:spacing w:before="120"/>
              <w:jc w:val="center"/>
              <w:cnfStyle w:val="000000100000" w:firstRow="0" w:lastRow="0" w:firstColumn="0" w:lastColumn="0" w:oddVBand="0" w:evenVBand="0" w:oddHBand="1" w:evenHBand="0" w:firstRowFirstColumn="0" w:firstRowLastColumn="0" w:lastRowFirstColumn="0" w:lastRowLastColumn="0"/>
              <w:rPr>
                <w:rFonts w:cs="Calibri"/>
                <w:b/>
                <w:color w:val="000000" w:themeColor="text1"/>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E5AFCE" w14:textId="77777777" w:rsidR="00953573" w:rsidRPr="0059617E" w:rsidRDefault="00953573" w:rsidP="00BC37E7">
            <w:pPr>
              <w:spacing w:before="120"/>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965484" w14:textId="77777777" w:rsidR="00953573" w:rsidRPr="0059617E" w:rsidRDefault="00953573" w:rsidP="00BC37E7">
            <w:pPr>
              <w:spacing w:before="120"/>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sz w:val="16"/>
                <w:szCs w:val="16"/>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352E41" w14:textId="77777777" w:rsidR="00953573" w:rsidRPr="0059617E" w:rsidRDefault="00953573" w:rsidP="00BC37E7">
            <w:pPr>
              <w:spacing w:before="120"/>
              <w:jc w:val="center"/>
              <w:cnfStyle w:val="000000100000" w:firstRow="0" w:lastRow="0" w:firstColumn="0" w:lastColumn="0" w:oddVBand="0" w:evenVBand="0" w:oddHBand="1" w:evenHBand="0" w:firstRowFirstColumn="0" w:firstRowLastColumn="0" w:lastRowFirstColumn="0" w:lastRowLastColumn="0"/>
              <w:rPr>
                <w:rFonts w:cs="Calibri"/>
                <w:b/>
                <w:color w:val="000000" w:themeColor="text1"/>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3C7FCD" w14:textId="77777777" w:rsidR="00953573" w:rsidRPr="0059617E" w:rsidRDefault="00953573" w:rsidP="00BC37E7">
            <w:pPr>
              <w:spacing w:before="120"/>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FFD5FB" w14:textId="77777777" w:rsidR="00953573" w:rsidRPr="0059617E" w:rsidRDefault="00953573" w:rsidP="00BC37E7">
            <w:pPr>
              <w:spacing w:before="120"/>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sz w:val="16"/>
                <w:szCs w:val="16"/>
              </w:rPr>
            </w:pPr>
          </w:p>
        </w:tc>
        <w:tc>
          <w:tcPr>
            <w:tcW w:w="10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C0D759" w14:textId="77777777" w:rsidR="00953573" w:rsidRPr="0059617E" w:rsidRDefault="00953573" w:rsidP="00BC37E7">
            <w:pPr>
              <w:spacing w:before="120"/>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sz w:val="16"/>
                <w:szCs w:val="16"/>
              </w:rPr>
            </w:pPr>
          </w:p>
        </w:tc>
      </w:tr>
      <w:tr w:rsidR="0059617E" w:rsidRPr="0059617E" w14:paraId="5FFAC48C" w14:textId="77777777" w:rsidTr="003303A6">
        <w:trPr>
          <w:gridAfter w:val="1"/>
          <w:wAfter w:w="11" w:type="dxa"/>
          <w:trHeight w:val="536"/>
        </w:trPr>
        <w:tc>
          <w:tcPr>
            <w:cnfStyle w:val="001000000000" w:firstRow="0" w:lastRow="0" w:firstColumn="1" w:lastColumn="0" w:oddVBand="0" w:evenVBand="0" w:oddHBand="0" w:evenHBand="0" w:firstRowFirstColumn="0" w:firstRowLastColumn="0" w:lastRowFirstColumn="0" w:lastRowLastColumn="0"/>
            <w:tcW w:w="846"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31B7B76" w14:textId="77777777" w:rsidR="00953573" w:rsidRPr="0059617E" w:rsidRDefault="00953573" w:rsidP="00BC37E7">
            <w:pPr>
              <w:spacing w:before="120"/>
              <w:jc w:val="center"/>
              <w:rPr>
                <w:rFonts w:cs="Calibri"/>
                <w:color w:val="000000" w:themeColor="text1"/>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5C10E5" w14:textId="5A66002A" w:rsidR="00953573" w:rsidRPr="0059617E" w:rsidRDefault="00E12964" w:rsidP="00BC37E7">
            <w:pPr>
              <w:spacing w:before="120"/>
              <w:jc w:val="left"/>
              <w:cnfStyle w:val="000000000000" w:firstRow="0" w:lastRow="0" w:firstColumn="0" w:lastColumn="0" w:oddVBand="0" w:evenVBand="0" w:oddHBand="0" w:evenHBand="0" w:firstRowFirstColumn="0" w:firstRowLastColumn="0" w:lastRowFirstColumn="0" w:lastRowLastColumn="0"/>
              <w:rPr>
                <w:rFonts w:cs="Calibri"/>
                <w:color w:val="000000" w:themeColor="text1"/>
                <w:sz w:val="16"/>
                <w:szCs w:val="16"/>
              </w:rPr>
            </w:pPr>
            <w:r w:rsidRPr="0059617E">
              <w:rPr>
                <w:rFonts w:cs="Calibri"/>
                <w:color w:val="000000" w:themeColor="text1"/>
                <w:sz w:val="16"/>
                <w:szCs w:val="16"/>
              </w:rPr>
              <w:t xml:space="preserve">4. </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00EF6A" w14:textId="77777777" w:rsidR="00953573" w:rsidRPr="0059617E" w:rsidRDefault="00953573" w:rsidP="00953573">
            <w:pPr>
              <w:spacing w:before="12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79EDBEA0" w14:textId="77777777" w:rsidR="00953573" w:rsidRPr="0059617E" w:rsidRDefault="00953573" w:rsidP="00BC37E7">
            <w:pPr>
              <w:spacing w:before="120"/>
              <w:jc w:val="center"/>
              <w:cnfStyle w:val="000000000000" w:firstRow="0" w:lastRow="0" w:firstColumn="0" w:lastColumn="0" w:oddVBand="0" w:evenVBand="0" w:oddHBand="0" w:evenHBand="0" w:firstRowFirstColumn="0" w:firstRowLastColumn="0" w:lastRowFirstColumn="0" w:lastRowLastColumn="0"/>
              <w:rPr>
                <w:rFonts w:cs="Calibri"/>
                <w:b/>
                <w:color w:val="000000" w:themeColor="text1"/>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B6E98D" w14:textId="77777777" w:rsidR="00953573" w:rsidRPr="0059617E" w:rsidRDefault="00953573" w:rsidP="00BC37E7">
            <w:pPr>
              <w:spacing w:before="12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2A8F93" w14:textId="77777777" w:rsidR="00953573" w:rsidRPr="0059617E" w:rsidRDefault="00953573" w:rsidP="00BC37E7">
            <w:pPr>
              <w:spacing w:before="12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sz w:val="16"/>
                <w:szCs w:val="16"/>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D2F3F0" w14:textId="77777777" w:rsidR="00953573" w:rsidRPr="0059617E" w:rsidRDefault="00953573" w:rsidP="00BC37E7">
            <w:pPr>
              <w:spacing w:before="120"/>
              <w:jc w:val="center"/>
              <w:cnfStyle w:val="000000000000" w:firstRow="0" w:lastRow="0" w:firstColumn="0" w:lastColumn="0" w:oddVBand="0" w:evenVBand="0" w:oddHBand="0" w:evenHBand="0" w:firstRowFirstColumn="0" w:firstRowLastColumn="0" w:lastRowFirstColumn="0" w:lastRowLastColumn="0"/>
              <w:rPr>
                <w:rFonts w:cs="Calibri"/>
                <w:b/>
                <w:color w:val="000000" w:themeColor="text1"/>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E509A3" w14:textId="77777777" w:rsidR="00953573" w:rsidRPr="0059617E" w:rsidRDefault="00953573" w:rsidP="00BC37E7">
            <w:pPr>
              <w:spacing w:before="12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AFAF0C" w14:textId="77777777" w:rsidR="00953573" w:rsidRPr="0059617E" w:rsidRDefault="00953573" w:rsidP="00BC37E7">
            <w:pPr>
              <w:spacing w:before="12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sz w:val="16"/>
                <w:szCs w:val="16"/>
              </w:rPr>
            </w:pPr>
          </w:p>
        </w:tc>
        <w:tc>
          <w:tcPr>
            <w:tcW w:w="10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DB2A83" w14:textId="77777777" w:rsidR="00953573" w:rsidRPr="0059617E" w:rsidRDefault="00953573" w:rsidP="00BC37E7">
            <w:pPr>
              <w:spacing w:before="12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sz w:val="16"/>
                <w:szCs w:val="16"/>
              </w:rPr>
            </w:pPr>
          </w:p>
        </w:tc>
      </w:tr>
    </w:tbl>
    <w:p w14:paraId="149348AD" w14:textId="2EFCBD40" w:rsidR="00A01528" w:rsidRDefault="00A01528" w:rsidP="00A01528">
      <w:pPr>
        <w:spacing w:before="120"/>
        <w:rPr>
          <w:rFonts w:cs="Calibri"/>
          <w:color w:val="333333"/>
          <w:szCs w:val="22"/>
        </w:rPr>
      </w:pPr>
    </w:p>
    <w:p w14:paraId="08D9CE11" w14:textId="53323C5D" w:rsidR="005B7265" w:rsidRPr="005869D2" w:rsidRDefault="00255CBE" w:rsidP="008D2E3D">
      <w:pPr>
        <w:pStyle w:val="Ttulo1"/>
      </w:pPr>
      <w:bookmarkStart w:id="4" w:name="_Toc87628036"/>
      <w:r>
        <w:lastRenderedPageBreak/>
        <w:t>Action plan regarding gender equality</w:t>
      </w:r>
      <w:r w:rsidR="006C7112">
        <w:t xml:space="preserve"> in [institution]</w:t>
      </w:r>
      <w:bookmarkEnd w:id="4"/>
    </w:p>
    <w:p w14:paraId="673AC758" w14:textId="25B31B28" w:rsidR="00290FE6" w:rsidRPr="0059617E" w:rsidRDefault="00A704C8" w:rsidP="00A704C8">
      <w:pPr>
        <w:spacing w:before="240"/>
        <w:textAlignment w:val="baseline"/>
        <w:rPr>
          <w:color w:val="000000" w:themeColor="text1"/>
        </w:rPr>
      </w:pPr>
      <w:r w:rsidRPr="0059617E">
        <w:rPr>
          <w:color w:val="000000" w:themeColor="text1"/>
        </w:rPr>
        <w:t>[</w:t>
      </w:r>
      <w:r w:rsidR="00290FE6" w:rsidRPr="0059617E">
        <w:rPr>
          <w:color w:val="000000" w:themeColor="text1"/>
        </w:rPr>
        <w:t>Th</w:t>
      </w:r>
      <w:r w:rsidR="00DB4AD3" w:rsidRPr="0059617E">
        <w:rPr>
          <w:color w:val="000000" w:themeColor="text1"/>
        </w:rPr>
        <w:t>is</w:t>
      </w:r>
      <w:r w:rsidR="00290FE6" w:rsidRPr="0059617E">
        <w:rPr>
          <w:color w:val="000000" w:themeColor="text1"/>
        </w:rPr>
        <w:t xml:space="preserve"> section of the Gender Equality Plan will </w:t>
      </w:r>
      <w:r w:rsidRPr="0059617E">
        <w:rPr>
          <w:color w:val="000000" w:themeColor="text1"/>
        </w:rPr>
        <w:t xml:space="preserve">include the </w:t>
      </w:r>
      <w:r w:rsidRPr="0059617E">
        <w:rPr>
          <w:b/>
          <w:bCs/>
          <w:color w:val="000000" w:themeColor="text1"/>
        </w:rPr>
        <w:t>action plan regarding the promotion of gender equality in the institution</w:t>
      </w:r>
      <w:r w:rsidRPr="0059617E">
        <w:rPr>
          <w:color w:val="000000" w:themeColor="text1"/>
        </w:rPr>
        <w:t>. In this sense, it should include a description of all the specific measures adopted in the Gender Equality Plan.</w:t>
      </w:r>
    </w:p>
    <w:p w14:paraId="2208BE5A" w14:textId="118A214A" w:rsidR="00A704C8" w:rsidRPr="0059617E" w:rsidRDefault="00A704C8" w:rsidP="00A704C8">
      <w:pPr>
        <w:spacing w:before="240"/>
        <w:textAlignment w:val="baseline"/>
        <w:rPr>
          <w:color w:val="000000" w:themeColor="text1"/>
        </w:rPr>
      </w:pPr>
      <w:r w:rsidRPr="0059617E">
        <w:rPr>
          <w:color w:val="000000" w:themeColor="text1"/>
        </w:rPr>
        <w:t>When designing the action plan, please bear in mind the following:</w:t>
      </w:r>
    </w:p>
    <w:p w14:paraId="6B632C58" w14:textId="251DDFC7" w:rsidR="008A4788" w:rsidRPr="0059617E" w:rsidRDefault="008A4788" w:rsidP="0002581D">
      <w:pPr>
        <w:pStyle w:val="Prrafodelista"/>
        <w:spacing w:before="240"/>
        <w:ind w:hanging="295"/>
        <w:contextualSpacing w:val="0"/>
        <w:rPr>
          <w:color w:val="000000" w:themeColor="text1"/>
        </w:rPr>
      </w:pPr>
      <w:r w:rsidRPr="0059617E">
        <w:rPr>
          <w:color w:val="000000" w:themeColor="text1"/>
        </w:rPr>
        <w:t xml:space="preserve">1. </w:t>
      </w:r>
      <w:r w:rsidR="00A704C8" w:rsidRPr="0059617E">
        <w:rPr>
          <w:color w:val="000000" w:themeColor="text1"/>
        </w:rPr>
        <w:tab/>
      </w:r>
      <w:r w:rsidRPr="0059617E">
        <w:rPr>
          <w:color w:val="000000" w:themeColor="text1"/>
        </w:rPr>
        <w:t xml:space="preserve">Measures should be structured </w:t>
      </w:r>
      <w:r w:rsidR="00A704C8" w:rsidRPr="0059617E">
        <w:rPr>
          <w:color w:val="000000" w:themeColor="text1"/>
        </w:rPr>
        <w:t xml:space="preserve">around </w:t>
      </w:r>
      <w:r w:rsidRPr="0059617E">
        <w:rPr>
          <w:color w:val="000000" w:themeColor="text1"/>
        </w:rPr>
        <w:t xml:space="preserve">the </w:t>
      </w:r>
      <w:r w:rsidR="005F0477" w:rsidRPr="0059617E">
        <w:rPr>
          <w:b/>
          <w:bCs/>
          <w:color w:val="000000" w:themeColor="text1"/>
        </w:rPr>
        <w:t>thematic areas</w:t>
      </w:r>
      <w:r w:rsidR="005F0477" w:rsidRPr="0059617E">
        <w:rPr>
          <w:color w:val="000000" w:themeColor="text1"/>
        </w:rPr>
        <w:t xml:space="preserve"> </w:t>
      </w:r>
      <w:r w:rsidR="00975336" w:rsidRPr="0059617E">
        <w:rPr>
          <w:b/>
          <w:bCs/>
          <w:color w:val="000000" w:themeColor="text1"/>
        </w:rPr>
        <w:t>identified by the HORIZON EUROPE criteria</w:t>
      </w:r>
      <w:r w:rsidR="0068022F" w:rsidRPr="0059617E">
        <w:rPr>
          <w:b/>
          <w:bCs/>
          <w:color w:val="000000" w:themeColor="text1"/>
        </w:rPr>
        <w:t xml:space="preserve"> </w:t>
      </w:r>
      <w:r w:rsidR="0068022F" w:rsidRPr="0059617E">
        <w:rPr>
          <w:color w:val="000000" w:themeColor="text1"/>
        </w:rPr>
        <w:t>(see Section 3.4.1 of the EQUAL4EUROPE Toolkit for adopting a Gender Equality Plans for AHMSSBL research institutions)</w:t>
      </w:r>
      <w:r w:rsidR="00975336" w:rsidRPr="0059617E">
        <w:rPr>
          <w:color w:val="000000" w:themeColor="text1"/>
        </w:rPr>
        <w:t>,</w:t>
      </w:r>
      <w:r w:rsidR="00CD672D" w:rsidRPr="0059617E">
        <w:rPr>
          <w:b/>
          <w:bCs/>
          <w:color w:val="000000" w:themeColor="text1"/>
        </w:rPr>
        <w:t xml:space="preserve"> </w:t>
      </w:r>
      <w:r w:rsidR="00CD672D" w:rsidRPr="0059617E">
        <w:rPr>
          <w:color w:val="000000" w:themeColor="text1"/>
        </w:rPr>
        <w:t xml:space="preserve">as well as the </w:t>
      </w:r>
      <w:r w:rsidR="00FD1F2F" w:rsidRPr="0059617E">
        <w:rPr>
          <w:b/>
          <w:bCs/>
          <w:color w:val="000000" w:themeColor="text1"/>
        </w:rPr>
        <w:t>general objective of raising gender awareness</w:t>
      </w:r>
      <w:r w:rsidR="00A704C8" w:rsidRPr="0059617E">
        <w:rPr>
          <w:color w:val="000000" w:themeColor="text1"/>
        </w:rPr>
        <w:t>, as included in this template:</w:t>
      </w:r>
    </w:p>
    <w:p w14:paraId="7B9F99BA" w14:textId="5635CDF7" w:rsidR="003C1E06" w:rsidRPr="0059617E" w:rsidRDefault="003C1E06" w:rsidP="00EC2722">
      <w:pPr>
        <w:pStyle w:val="Prrafodelista"/>
        <w:numPr>
          <w:ilvl w:val="0"/>
          <w:numId w:val="13"/>
        </w:numPr>
        <w:spacing w:before="120"/>
        <w:ind w:hanging="357"/>
        <w:contextualSpacing w:val="0"/>
        <w:rPr>
          <w:color w:val="000000" w:themeColor="text1"/>
        </w:rPr>
      </w:pPr>
      <w:r w:rsidRPr="0059617E">
        <w:rPr>
          <w:color w:val="000000" w:themeColor="text1"/>
        </w:rPr>
        <w:t xml:space="preserve">Removing barriers to recruitment, retention, </w:t>
      </w:r>
      <w:r w:rsidR="00AE1BCA" w:rsidRPr="0059617E">
        <w:rPr>
          <w:color w:val="000000" w:themeColor="text1"/>
        </w:rPr>
        <w:t>and career progression for female researchers</w:t>
      </w:r>
      <w:r w:rsidR="00F853BA" w:rsidRPr="0059617E">
        <w:rPr>
          <w:color w:val="000000" w:themeColor="text1"/>
        </w:rPr>
        <w:t>.</w:t>
      </w:r>
      <w:r w:rsidR="00AE1BCA" w:rsidRPr="0059617E" w:rsidDel="00AE1BCA">
        <w:rPr>
          <w:color w:val="000000" w:themeColor="text1"/>
        </w:rPr>
        <w:t xml:space="preserve"> </w:t>
      </w:r>
    </w:p>
    <w:p w14:paraId="56A9244D" w14:textId="396DC68C" w:rsidR="008A4788" w:rsidRPr="0059617E" w:rsidRDefault="00D6095F" w:rsidP="00C04E13">
      <w:pPr>
        <w:pStyle w:val="Prrafodelista"/>
        <w:numPr>
          <w:ilvl w:val="0"/>
          <w:numId w:val="13"/>
        </w:numPr>
        <w:spacing w:before="120"/>
        <w:ind w:hanging="357"/>
        <w:contextualSpacing w:val="0"/>
        <w:rPr>
          <w:color w:val="000000" w:themeColor="text1"/>
        </w:rPr>
      </w:pPr>
      <w:r w:rsidRPr="0059617E">
        <w:rPr>
          <w:color w:val="000000" w:themeColor="text1"/>
        </w:rPr>
        <w:t>Addressing gender imbalances in leadership and decision-making processes.</w:t>
      </w:r>
    </w:p>
    <w:p w14:paraId="5C3D08A4" w14:textId="12795D7E" w:rsidR="008A4788" w:rsidRPr="0059617E" w:rsidRDefault="008A4788" w:rsidP="00300011">
      <w:pPr>
        <w:pStyle w:val="Prrafodelista"/>
        <w:numPr>
          <w:ilvl w:val="0"/>
          <w:numId w:val="13"/>
        </w:numPr>
        <w:spacing w:before="120"/>
        <w:ind w:hanging="357"/>
        <w:contextualSpacing w:val="0"/>
        <w:rPr>
          <w:color w:val="000000" w:themeColor="text1"/>
        </w:rPr>
      </w:pPr>
      <w:r w:rsidRPr="0059617E">
        <w:rPr>
          <w:color w:val="000000" w:themeColor="text1"/>
        </w:rPr>
        <w:t>Integrating the gender dimension in research and innovation content.</w:t>
      </w:r>
    </w:p>
    <w:p w14:paraId="5504600C" w14:textId="14D9C635" w:rsidR="00C4442F" w:rsidRPr="0059617E" w:rsidRDefault="00C4442F" w:rsidP="00EC2722">
      <w:pPr>
        <w:pStyle w:val="Prrafodelista"/>
        <w:numPr>
          <w:ilvl w:val="0"/>
          <w:numId w:val="13"/>
        </w:numPr>
        <w:spacing w:before="120"/>
        <w:ind w:hanging="357"/>
        <w:contextualSpacing w:val="0"/>
        <w:rPr>
          <w:color w:val="000000" w:themeColor="text1"/>
        </w:rPr>
      </w:pPr>
      <w:r w:rsidRPr="0059617E">
        <w:rPr>
          <w:color w:val="000000" w:themeColor="text1"/>
        </w:rPr>
        <w:t xml:space="preserve">Measures </w:t>
      </w:r>
      <w:r w:rsidR="00902EDD" w:rsidRPr="0059617E">
        <w:rPr>
          <w:color w:val="000000" w:themeColor="text1"/>
          <w:lang w:val="en-US"/>
        </w:rPr>
        <w:t>against sexual misconduct</w:t>
      </w:r>
      <w:r w:rsidR="00983799" w:rsidRPr="0059617E">
        <w:rPr>
          <w:color w:val="000000" w:themeColor="text1"/>
          <w:lang w:val="en-US"/>
        </w:rPr>
        <w:t xml:space="preserve">, </w:t>
      </w:r>
      <w:r w:rsidR="00902EDD" w:rsidRPr="0059617E">
        <w:rPr>
          <w:color w:val="000000" w:themeColor="text1"/>
          <w:lang w:val="en-US"/>
        </w:rPr>
        <w:t>gender-based violence</w:t>
      </w:r>
      <w:r w:rsidR="00983799" w:rsidRPr="0059617E">
        <w:rPr>
          <w:color w:val="000000" w:themeColor="text1"/>
          <w:lang w:val="en-US"/>
        </w:rPr>
        <w:t xml:space="preserve"> and sexual harassment</w:t>
      </w:r>
      <w:r w:rsidR="00F853BA" w:rsidRPr="0059617E">
        <w:rPr>
          <w:color w:val="000000" w:themeColor="text1"/>
          <w:lang w:val="en-US"/>
        </w:rPr>
        <w:t>.</w:t>
      </w:r>
    </w:p>
    <w:p w14:paraId="4848499E" w14:textId="6B301DA1" w:rsidR="00B540FB" w:rsidRPr="0059617E" w:rsidRDefault="00B540FB" w:rsidP="00EC2722">
      <w:pPr>
        <w:pStyle w:val="Prrafodelista"/>
        <w:numPr>
          <w:ilvl w:val="0"/>
          <w:numId w:val="13"/>
        </w:numPr>
        <w:spacing w:before="120"/>
        <w:ind w:hanging="357"/>
        <w:contextualSpacing w:val="0"/>
        <w:rPr>
          <w:color w:val="000000" w:themeColor="text1"/>
        </w:rPr>
      </w:pPr>
      <w:r w:rsidRPr="0059617E">
        <w:rPr>
          <w:color w:val="000000" w:themeColor="text1"/>
        </w:rPr>
        <w:t xml:space="preserve">Raising </w:t>
      </w:r>
      <w:r w:rsidR="0033013E" w:rsidRPr="0059617E">
        <w:rPr>
          <w:color w:val="000000" w:themeColor="text1"/>
        </w:rPr>
        <w:t>gender awareness</w:t>
      </w:r>
      <w:r w:rsidR="00A43B72" w:rsidRPr="0059617E">
        <w:rPr>
          <w:color w:val="000000" w:themeColor="text1"/>
        </w:rPr>
        <w:t xml:space="preserve"> and engagement with stakeholders</w:t>
      </w:r>
      <w:r w:rsidR="0033013E" w:rsidRPr="0059617E">
        <w:rPr>
          <w:color w:val="000000" w:themeColor="text1"/>
        </w:rPr>
        <w:t>.</w:t>
      </w:r>
    </w:p>
    <w:p w14:paraId="63F73702" w14:textId="1E063C64" w:rsidR="00944CBD" w:rsidRPr="0059617E" w:rsidRDefault="004A66A5" w:rsidP="0002581D">
      <w:pPr>
        <w:pStyle w:val="Prrafodelista"/>
        <w:numPr>
          <w:ilvl w:val="0"/>
          <w:numId w:val="18"/>
        </w:numPr>
        <w:spacing w:before="240"/>
        <w:ind w:left="782" w:hanging="357"/>
        <w:contextualSpacing w:val="0"/>
        <w:textAlignment w:val="baseline"/>
        <w:rPr>
          <w:color w:val="000000" w:themeColor="text1"/>
        </w:rPr>
      </w:pPr>
      <w:r w:rsidRPr="0059617E">
        <w:rPr>
          <w:color w:val="000000" w:themeColor="text1"/>
        </w:rPr>
        <w:t xml:space="preserve">Particular attention must be paid to indicate the </w:t>
      </w:r>
      <w:r w:rsidRPr="0059617E">
        <w:rPr>
          <w:b/>
          <w:bCs/>
          <w:color w:val="000000" w:themeColor="text1"/>
        </w:rPr>
        <w:t>link between the SMART objectives and the measures adopted</w:t>
      </w:r>
      <w:r w:rsidRPr="0059617E">
        <w:rPr>
          <w:color w:val="000000" w:themeColor="text1"/>
        </w:rPr>
        <w:t xml:space="preserve">. It is important to indicate how measures are the instrument </w:t>
      </w:r>
      <w:r w:rsidR="00F829E5" w:rsidRPr="0059617E">
        <w:rPr>
          <w:color w:val="000000" w:themeColor="text1"/>
        </w:rPr>
        <w:t xml:space="preserve">designed to achieve such objectives within </w:t>
      </w:r>
      <w:r w:rsidRPr="0059617E">
        <w:rPr>
          <w:color w:val="000000" w:themeColor="text1"/>
        </w:rPr>
        <w:t>the organization</w:t>
      </w:r>
      <w:r w:rsidR="00F829E5" w:rsidRPr="0059617E">
        <w:rPr>
          <w:color w:val="000000" w:themeColor="text1"/>
        </w:rPr>
        <w:t>.</w:t>
      </w:r>
    </w:p>
    <w:p w14:paraId="6DBBD2A5" w14:textId="0954F134" w:rsidR="00F64993" w:rsidRPr="0059617E" w:rsidRDefault="00944CBD" w:rsidP="0002581D">
      <w:pPr>
        <w:pStyle w:val="Prrafodelista"/>
        <w:numPr>
          <w:ilvl w:val="0"/>
          <w:numId w:val="18"/>
        </w:numPr>
        <w:spacing w:before="240"/>
        <w:ind w:left="782" w:hanging="357"/>
        <w:contextualSpacing w:val="0"/>
        <w:textAlignment w:val="baseline"/>
        <w:rPr>
          <w:color w:val="000000" w:themeColor="text1"/>
        </w:rPr>
      </w:pPr>
      <w:r w:rsidRPr="0059617E">
        <w:rPr>
          <w:color w:val="000000" w:themeColor="text1"/>
        </w:rPr>
        <w:t xml:space="preserve">The design of the different </w:t>
      </w:r>
      <w:r w:rsidRPr="0059617E">
        <w:rPr>
          <w:b/>
          <w:bCs/>
          <w:color w:val="000000" w:themeColor="text1"/>
        </w:rPr>
        <w:t>measures should also be SMART</w:t>
      </w:r>
      <w:r w:rsidR="001E42CA" w:rsidRPr="0059617E">
        <w:rPr>
          <w:b/>
          <w:bCs/>
          <w:color w:val="000000" w:themeColor="text1"/>
        </w:rPr>
        <w:t xml:space="preserve"> </w:t>
      </w:r>
      <w:r w:rsidR="001E42CA" w:rsidRPr="0059617E">
        <w:rPr>
          <w:color w:val="000000" w:themeColor="text1"/>
        </w:rPr>
        <w:t>(</w:t>
      </w:r>
      <w:r w:rsidRPr="0059617E">
        <w:rPr>
          <w:color w:val="000000" w:themeColor="text1"/>
        </w:rPr>
        <w:t>specific, measurable, achievable, relevant, and time-</w:t>
      </w:r>
      <w:r w:rsidR="007E65EC" w:rsidRPr="0059617E">
        <w:rPr>
          <w:color w:val="000000" w:themeColor="text1"/>
        </w:rPr>
        <w:t>oriented</w:t>
      </w:r>
      <w:r w:rsidR="001E42CA" w:rsidRPr="0059617E">
        <w:rPr>
          <w:color w:val="000000" w:themeColor="text1"/>
        </w:rPr>
        <w:t xml:space="preserve">), indicating the </w:t>
      </w:r>
      <w:r w:rsidR="00BD15B7" w:rsidRPr="0059617E">
        <w:rPr>
          <w:color w:val="000000" w:themeColor="text1"/>
        </w:rPr>
        <w:t xml:space="preserve">content of the measure, target group, indicators to assess its impact, </w:t>
      </w:r>
      <w:r w:rsidR="00347AE5" w:rsidRPr="0059617E">
        <w:rPr>
          <w:color w:val="000000" w:themeColor="text1"/>
        </w:rPr>
        <w:t xml:space="preserve">department responsible and available resources, implementation </w:t>
      </w:r>
      <w:r w:rsidR="002D380D" w:rsidRPr="0059617E">
        <w:rPr>
          <w:color w:val="000000" w:themeColor="text1"/>
        </w:rPr>
        <w:t>timeframe</w:t>
      </w:r>
      <w:r w:rsidR="00347AE5" w:rsidRPr="0059617E">
        <w:rPr>
          <w:color w:val="000000" w:themeColor="text1"/>
        </w:rPr>
        <w:t>, etc.</w:t>
      </w:r>
    </w:p>
    <w:p w14:paraId="0FB72A48" w14:textId="2DA7BFFD" w:rsidR="00F64993" w:rsidRPr="0059617E" w:rsidRDefault="00284C7E" w:rsidP="00F64993">
      <w:pPr>
        <w:pStyle w:val="Prrafodelista"/>
        <w:spacing w:before="120"/>
        <w:ind w:left="786"/>
        <w:contextualSpacing w:val="0"/>
        <w:textAlignment w:val="baseline"/>
        <w:rPr>
          <w:color w:val="000000" w:themeColor="text1"/>
        </w:rPr>
      </w:pPr>
      <w:r w:rsidRPr="0059617E">
        <w:rPr>
          <w:color w:val="000000" w:themeColor="text1"/>
        </w:rPr>
        <w:t>The gender equality measures can be presented using a table (following is an example) or bullet points</w:t>
      </w:r>
      <w:r w:rsidR="00F64993" w:rsidRPr="0059617E">
        <w:rPr>
          <w:color w:val="000000" w:themeColor="text1"/>
        </w:rPr>
        <w:t>:</w:t>
      </w:r>
    </w:p>
    <w:p w14:paraId="615B521C" w14:textId="77777777" w:rsidR="00F21331" w:rsidRPr="0059617E" w:rsidRDefault="00F21331" w:rsidP="00F64993">
      <w:pPr>
        <w:pStyle w:val="Prrafodelista"/>
        <w:spacing w:before="120"/>
        <w:ind w:left="786"/>
        <w:contextualSpacing w:val="0"/>
        <w:textAlignment w:val="baseline"/>
        <w:rPr>
          <w:color w:val="000000" w:themeColor="text1"/>
        </w:rPr>
      </w:pPr>
    </w:p>
    <w:tbl>
      <w:tblPr>
        <w:tblStyle w:val="Tablaconcuadrcula"/>
        <w:tblW w:w="0" w:type="auto"/>
        <w:tblInd w:w="720" w:type="dxa"/>
        <w:tblLook w:val="04A0" w:firstRow="1" w:lastRow="0" w:firstColumn="1" w:lastColumn="0" w:noHBand="0" w:noVBand="1"/>
      </w:tblPr>
      <w:tblGrid>
        <w:gridCol w:w="1304"/>
        <w:gridCol w:w="1838"/>
        <w:gridCol w:w="6332"/>
      </w:tblGrid>
      <w:tr w:rsidR="0059617E" w:rsidRPr="0059617E" w14:paraId="3D8EC8CD" w14:textId="77777777" w:rsidTr="001F6B11">
        <w:trPr>
          <w:trHeight w:val="567"/>
        </w:trPr>
        <w:tc>
          <w:tcPr>
            <w:tcW w:w="9474" w:type="dxa"/>
            <w:gridSpan w:val="3"/>
            <w:shd w:val="clear" w:color="auto" w:fill="F2F2F2" w:themeFill="background1" w:themeFillShade="F2"/>
            <w:vAlign w:val="center"/>
          </w:tcPr>
          <w:p w14:paraId="402DF14C" w14:textId="591B287D" w:rsidR="00A06AFD" w:rsidRPr="0059617E" w:rsidRDefault="00A06AFD" w:rsidP="00E422E2">
            <w:pPr>
              <w:pStyle w:val="NormalWeb"/>
              <w:spacing w:before="0" w:beforeAutospacing="0" w:after="0" w:afterAutospacing="0" w:line="312" w:lineRule="auto"/>
              <w:textAlignment w:val="baseline"/>
              <w:rPr>
                <w:rFonts w:ascii="Calibri" w:hAnsi="Calibri" w:cs="Calibri"/>
                <w:b/>
                <w:bCs/>
                <w:color w:val="000000" w:themeColor="text1"/>
                <w:sz w:val="22"/>
                <w:szCs w:val="22"/>
                <w:lang w:val="en-GB"/>
              </w:rPr>
            </w:pPr>
            <w:r w:rsidRPr="0059617E">
              <w:rPr>
                <w:rFonts w:ascii="Calibri" w:hAnsi="Calibri" w:cs="Calibri"/>
                <w:b/>
                <w:bCs/>
                <w:color w:val="000000" w:themeColor="text1"/>
                <w:sz w:val="22"/>
                <w:szCs w:val="22"/>
                <w:lang w:val="en-GB"/>
              </w:rPr>
              <w:t>Name of the measure</w:t>
            </w:r>
          </w:p>
        </w:tc>
      </w:tr>
      <w:tr w:rsidR="0059617E" w:rsidRPr="0059617E" w14:paraId="7138BA13" w14:textId="77777777" w:rsidTr="001F6B11">
        <w:trPr>
          <w:trHeight w:val="567"/>
        </w:trPr>
        <w:tc>
          <w:tcPr>
            <w:tcW w:w="1304" w:type="dxa"/>
            <w:vMerge w:val="restart"/>
            <w:vAlign w:val="center"/>
          </w:tcPr>
          <w:p w14:paraId="13695978" w14:textId="2118A104" w:rsidR="00593730" w:rsidRPr="0059617E" w:rsidRDefault="00593730" w:rsidP="003A779C">
            <w:pPr>
              <w:pStyle w:val="NormalWeb"/>
              <w:spacing w:before="0" w:beforeAutospacing="0" w:after="0" w:afterAutospacing="0" w:line="312" w:lineRule="auto"/>
              <w:jc w:val="center"/>
              <w:textAlignment w:val="baseline"/>
              <w:rPr>
                <w:rFonts w:ascii="Calibri" w:hAnsi="Calibri" w:cs="Calibri"/>
                <w:b/>
                <w:bCs/>
                <w:color w:val="000000" w:themeColor="text1"/>
                <w:sz w:val="22"/>
                <w:szCs w:val="22"/>
                <w:highlight w:val="yellow"/>
                <w:lang w:val="en-GB"/>
              </w:rPr>
            </w:pPr>
            <w:r w:rsidRPr="0059617E">
              <w:rPr>
                <w:rFonts w:ascii="Calibri" w:hAnsi="Calibri" w:cs="Calibri"/>
                <w:b/>
                <w:bCs/>
                <w:color w:val="000000" w:themeColor="text1"/>
                <w:sz w:val="22"/>
                <w:szCs w:val="22"/>
                <w:lang w:val="en-GB"/>
              </w:rPr>
              <w:t>Specific</w:t>
            </w:r>
          </w:p>
        </w:tc>
        <w:tc>
          <w:tcPr>
            <w:tcW w:w="1838" w:type="dxa"/>
            <w:vAlign w:val="center"/>
          </w:tcPr>
          <w:p w14:paraId="09232959" w14:textId="17DB5327" w:rsidR="00593730" w:rsidRPr="0059617E" w:rsidRDefault="00593730" w:rsidP="003A779C">
            <w:pPr>
              <w:pStyle w:val="NormalWeb"/>
              <w:spacing w:before="0" w:beforeAutospacing="0" w:after="0" w:afterAutospacing="0" w:line="312" w:lineRule="auto"/>
              <w:jc w:val="center"/>
              <w:textAlignment w:val="baseline"/>
              <w:rPr>
                <w:rFonts w:ascii="Calibri" w:hAnsi="Calibri" w:cs="Calibri"/>
                <w:color w:val="000000" w:themeColor="text1"/>
                <w:sz w:val="22"/>
                <w:szCs w:val="22"/>
                <w:lang w:val="en-GB"/>
              </w:rPr>
            </w:pPr>
            <w:r w:rsidRPr="0059617E">
              <w:rPr>
                <w:rFonts w:ascii="Calibri" w:hAnsi="Calibri" w:cs="Calibri"/>
                <w:color w:val="000000" w:themeColor="text1"/>
                <w:sz w:val="22"/>
                <w:szCs w:val="22"/>
                <w:lang w:val="en-GB"/>
              </w:rPr>
              <w:t>Content</w:t>
            </w:r>
          </w:p>
        </w:tc>
        <w:tc>
          <w:tcPr>
            <w:tcW w:w="6332" w:type="dxa"/>
            <w:vAlign w:val="center"/>
          </w:tcPr>
          <w:p w14:paraId="4B9A1587" w14:textId="5E18FD85" w:rsidR="00593730" w:rsidRPr="0059617E" w:rsidRDefault="001F6B11" w:rsidP="00E422E2">
            <w:pPr>
              <w:pStyle w:val="NormalWeb"/>
              <w:spacing w:before="0" w:beforeAutospacing="0" w:after="0" w:afterAutospacing="0" w:line="312" w:lineRule="auto"/>
              <w:textAlignment w:val="baseline"/>
              <w:rPr>
                <w:rFonts w:ascii="Calibri" w:hAnsi="Calibri" w:cs="Calibri"/>
                <w:color w:val="000000" w:themeColor="text1"/>
                <w:sz w:val="22"/>
                <w:szCs w:val="22"/>
                <w:highlight w:val="yellow"/>
                <w:lang w:val="en-GB"/>
              </w:rPr>
            </w:pPr>
            <w:r w:rsidRPr="0059617E">
              <w:rPr>
                <w:rFonts w:ascii="Calibri" w:hAnsi="Calibri" w:cs="Calibri"/>
                <w:color w:val="000000" w:themeColor="text1"/>
                <w:sz w:val="22"/>
                <w:szCs w:val="22"/>
                <w:lang w:val="en-GB"/>
              </w:rPr>
              <w:t>B</w:t>
            </w:r>
            <w:r w:rsidR="00593730" w:rsidRPr="0059617E">
              <w:rPr>
                <w:rFonts w:ascii="Calibri" w:hAnsi="Calibri" w:cs="Calibri"/>
                <w:color w:val="000000" w:themeColor="text1"/>
                <w:sz w:val="22"/>
                <w:szCs w:val="22"/>
                <w:lang w:val="en-GB"/>
              </w:rPr>
              <w:t>rief description of the content of the measure.</w:t>
            </w:r>
          </w:p>
        </w:tc>
      </w:tr>
      <w:tr w:rsidR="0059617E" w:rsidRPr="0059617E" w14:paraId="2D002D2E" w14:textId="77777777" w:rsidTr="00971112">
        <w:trPr>
          <w:trHeight w:val="1134"/>
        </w:trPr>
        <w:tc>
          <w:tcPr>
            <w:tcW w:w="1304" w:type="dxa"/>
            <w:vMerge/>
            <w:vAlign w:val="center"/>
          </w:tcPr>
          <w:p w14:paraId="69DB25C5" w14:textId="77777777" w:rsidR="00593730" w:rsidRPr="0059617E" w:rsidRDefault="00593730" w:rsidP="003A779C">
            <w:pPr>
              <w:pStyle w:val="NormalWeb"/>
              <w:spacing w:before="0" w:beforeAutospacing="0" w:after="0" w:afterAutospacing="0" w:line="312" w:lineRule="auto"/>
              <w:jc w:val="center"/>
              <w:textAlignment w:val="baseline"/>
              <w:rPr>
                <w:rFonts w:ascii="Calibri" w:hAnsi="Calibri" w:cs="Calibri"/>
                <w:b/>
                <w:bCs/>
                <w:color w:val="000000" w:themeColor="text1"/>
                <w:sz w:val="22"/>
                <w:szCs w:val="22"/>
                <w:lang w:val="en-GB"/>
              </w:rPr>
            </w:pPr>
          </w:p>
        </w:tc>
        <w:tc>
          <w:tcPr>
            <w:tcW w:w="1838" w:type="dxa"/>
            <w:vAlign w:val="center"/>
          </w:tcPr>
          <w:p w14:paraId="1744DDAC" w14:textId="1DB3FE75" w:rsidR="00593730" w:rsidRPr="0059617E" w:rsidRDefault="00593730" w:rsidP="003A779C">
            <w:pPr>
              <w:pStyle w:val="NormalWeb"/>
              <w:spacing w:before="0" w:beforeAutospacing="0" w:after="0" w:afterAutospacing="0" w:line="312" w:lineRule="auto"/>
              <w:jc w:val="center"/>
              <w:textAlignment w:val="baseline"/>
              <w:rPr>
                <w:rFonts w:ascii="Calibri" w:hAnsi="Calibri" w:cs="Calibri"/>
                <w:color w:val="000000" w:themeColor="text1"/>
                <w:sz w:val="22"/>
                <w:szCs w:val="22"/>
                <w:lang w:val="en-GB"/>
              </w:rPr>
            </w:pPr>
            <w:r w:rsidRPr="0059617E">
              <w:rPr>
                <w:rFonts w:ascii="Calibri" w:hAnsi="Calibri" w:cs="Calibri"/>
                <w:color w:val="000000" w:themeColor="text1"/>
                <w:sz w:val="22"/>
                <w:szCs w:val="22"/>
                <w:lang w:val="en-GB"/>
              </w:rPr>
              <w:t>Target</w:t>
            </w:r>
          </w:p>
        </w:tc>
        <w:tc>
          <w:tcPr>
            <w:tcW w:w="6332" w:type="dxa"/>
            <w:vAlign w:val="center"/>
          </w:tcPr>
          <w:p w14:paraId="47F8C090" w14:textId="65D8301A" w:rsidR="00593730" w:rsidRPr="0059617E" w:rsidRDefault="001F6B11" w:rsidP="00E422E2">
            <w:pPr>
              <w:pStyle w:val="NormalWeb"/>
              <w:spacing w:before="0" w:beforeAutospacing="0" w:after="0" w:afterAutospacing="0" w:line="312" w:lineRule="auto"/>
              <w:textAlignment w:val="baseline"/>
              <w:rPr>
                <w:rFonts w:ascii="Calibri" w:hAnsi="Calibri" w:cs="Calibri"/>
                <w:color w:val="000000" w:themeColor="text1"/>
                <w:sz w:val="22"/>
                <w:szCs w:val="22"/>
                <w:lang w:val="en-GB"/>
              </w:rPr>
            </w:pPr>
            <w:r w:rsidRPr="0059617E">
              <w:rPr>
                <w:rFonts w:ascii="Calibri" w:hAnsi="Calibri" w:cs="Calibri"/>
                <w:color w:val="000000" w:themeColor="text1"/>
                <w:sz w:val="22"/>
                <w:szCs w:val="22"/>
                <w:lang w:val="en-GB"/>
              </w:rPr>
              <w:t>S</w:t>
            </w:r>
            <w:r w:rsidR="00593730" w:rsidRPr="0059617E">
              <w:rPr>
                <w:rFonts w:ascii="Calibri" w:hAnsi="Calibri" w:cs="Calibri"/>
                <w:color w:val="000000" w:themeColor="text1"/>
                <w:sz w:val="22"/>
                <w:szCs w:val="22"/>
                <w:lang w:val="en-GB"/>
              </w:rPr>
              <w:t>takeholder targeted by the measure (for example, high management; middle management; academic staff; administrative staff; researchers</w:t>
            </w:r>
            <w:r w:rsidR="00D73BB8" w:rsidRPr="0059617E">
              <w:rPr>
                <w:rFonts w:ascii="Calibri" w:hAnsi="Calibri" w:cs="Calibri"/>
                <w:color w:val="000000" w:themeColor="text1"/>
                <w:sz w:val="22"/>
                <w:szCs w:val="22"/>
                <w:lang w:val="en-GB"/>
              </w:rPr>
              <w:t>;</w:t>
            </w:r>
            <w:r w:rsidR="00593730" w:rsidRPr="0059617E">
              <w:rPr>
                <w:rFonts w:ascii="Calibri" w:hAnsi="Calibri" w:cs="Calibri"/>
                <w:color w:val="000000" w:themeColor="text1"/>
                <w:sz w:val="22"/>
                <w:szCs w:val="22"/>
                <w:lang w:val="en-GB"/>
              </w:rPr>
              <w:t xml:space="preserve"> students).</w:t>
            </w:r>
          </w:p>
        </w:tc>
      </w:tr>
      <w:tr w:rsidR="0059617E" w:rsidRPr="0059617E" w14:paraId="6E1B836B" w14:textId="77777777" w:rsidTr="003A779C">
        <w:trPr>
          <w:trHeight w:val="794"/>
        </w:trPr>
        <w:tc>
          <w:tcPr>
            <w:tcW w:w="1304" w:type="dxa"/>
            <w:vAlign w:val="center"/>
          </w:tcPr>
          <w:p w14:paraId="47E4C952" w14:textId="0AB7FB3C" w:rsidR="00593730" w:rsidRPr="0059617E" w:rsidRDefault="00593730" w:rsidP="003A779C">
            <w:pPr>
              <w:pStyle w:val="NormalWeb"/>
              <w:spacing w:before="0" w:beforeAutospacing="0" w:after="0" w:afterAutospacing="0" w:line="312" w:lineRule="auto"/>
              <w:jc w:val="center"/>
              <w:textAlignment w:val="baseline"/>
              <w:rPr>
                <w:rFonts w:ascii="Calibri" w:hAnsi="Calibri" w:cs="Calibri"/>
                <w:b/>
                <w:bCs/>
                <w:color w:val="000000" w:themeColor="text1"/>
                <w:sz w:val="22"/>
                <w:szCs w:val="22"/>
                <w:lang w:val="en-GB"/>
              </w:rPr>
            </w:pPr>
            <w:r w:rsidRPr="0059617E">
              <w:rPr>
                <w:rFonts w:ascii="Calibri" w:hAnsi="Calibri" w:cs="Calibri"/>
                <w:b/>
                <w:bCs/>
                <w:color w:val="000000" w:themeColor="text1"/>
                <w:sz w:val="22"/>
                <w:szCs w:val="22"/>
                <w:lang w:val="en-GB"/>
              </w:rPr>
              <w:t>Measurable</w:t>
            </w:r>
          </w:p>
        </w:tc>
        <w:tc>
          <w:tcPr>
            <w:tcW w:w="1838" w:type="dxa"/>
            <w:vAlign w:val="center"/>
          </w:tcPr>
          <w:p w14:paraId="2F0C3C69" w14:textId="47AE6BB4" w:rsidR="00593730" w:rsidRPr="0059617E" w:rsidRDefault="00593730" w:rsidP="003A779C">
            <w:pPr>
              <w:pStyle w:val="NormalWeb"/>
              <w:spacing w:before="0" w:beforeAutospacing="0" w:after="0" w:afterAutospacing="0" w:line="312" w:lineRule="auto"/>
              <w:jc w:val="center"/>
              <w:textAlignment w:val="baseline"/>
              <w:rPr>
                <w:rFonts w:ascii="Calibri" w:hAnsi="Calibri" w:cs="Calibri"/>
                <w:color w:val="000000" w:themeColor="text1"/>
                <w:sz w:val="22"/>
                <w:szCs w:val="22"/>
                <w:lang w:val="en-GB"/>
              </w:rPr>
            </w:pPr>
            <w:r w:rsidRPr="0059617E">
              <w:rPr>
                <w:rFonts w:ascii="Calibri" w:hAnsi="Calibri" w:cs="Calibri"/>
                <w:color w:val="000000" w:themeColor="text1"/>
                <w:sz w:val="22"/>
                <w:szCs w:val="22"/>
                <w:lang w:val="en-GB"/>
              </w:rPr>
              <w:t>Indicators</w:t>
            </w:r>
          </w:p>
        </w:tc>
        <w:tc>
          <w:tcPr>
            <w:tcW w:w="6332" w:type="dxa"/>
            <w:vAlign w:val="center"/>
          </w:tcPr>
          <w:p w14:paraId="03765806" w14:textId="7A80EBB6" w:rsidR="00593730" w:rsidRPr="0059617E" w:rsidRDefault="001F6B11" w:rsidP="00493962">
            <w:pPr>
              <w:pStyle w:val="NormalWeb"/>
              <w:spacing w:before="0" w:beforeAutospacing="0" w:after="0" w:afterAutospacing="0" w:line="312" w:lineRule="auto"/>
              <w:textAlignment w:val="baseline"/>
              <w:rPr>
                <w:rFonts w:ascii="Calibri" w:hAnsi="Calibri" w:cs="Calibri"/>
                <w:color w:val="000000" w:themeColor="text1"/>
                <w:sz w:val="22"/>
                <w:szCs w:val="22"/>
                <w:lang w:val="en-GB"/>
              </w:rPr>
            </w:pPr>
            <w:r w:rsidRPr="0059617E">
              <w:rPr>
                <w:rFonts w:ascii="Calibri" w:hAnsi="Calibri" w:cs="Calibri"/>
                <w:color w:val="000000" w:themeColor="text1"/>
                <w:sz w:val="22"/>
                <w:szCs w:val="22"/>
                <w:lang w:val="en-GB"/>
              </w:rPr>
              <w:t>L</w:t>
            </w:r>
            <w:r w:rsidR="00593730" w:rsidRPr="0059617E">
              <w:rPr>
                <w:rFonts w:ascii="Calibri" w:hAnsi="Calibri" w:cs="Calibri"/>
                <w:color w:val="000000" w:themeColor="text1"/>
                <w:sz w:val="22"/>
                <w:szCs w:val="22"/>
                <w:lang w:val="en-GB"/>
              </w:rPr>
              <w:t xml:space="preserve">ist and a brief description of the indicators that will be </w:t>
            </w:r>
            <w:r w:rsidR="00493962" w:rsidRPr="0059617E">
              <w:rPr>
                <w:rFonts w:ascii="Calibri" w:hAnsi="Calibri" w:cs="Calibri"/>
                <w:color w:val="000000" w:themeColor="text1"/>
                <w:sz w:val="22"/>
                <w:szCs w:val="22"/>
                <w:lang w:val="en-GB"/>
              </w:rPr>
              <w:t xml:space="preserve">used </w:t>
            </w:r>
            <w:r w:rsidR="00593730" w:rsidRPr="0059617E">
              <w:rPr>
                <w:rFonts w:ascii="Calibri" w:hAnsi="Calibri" w:cs="Calibri"/>
                <w:color w:val="000000" w:themeColor="text1"/>
                <w:sz w:val="22"/>
                <w:szCs w:val="22"/>
                <w:lang w:val="en-GB"/>
              </w:rPr>
              <w:t>to monitor and assess the impact of the measure.</w:t>
            </w:r>
          </w:p>
        </w:tc>
      </w:tr>
      <w:tr w:rsidR="0059617E" w:rsidRPr="0059617E" w14:paraId="470A5C4A" w14:textId="77777777" w:rsidTr="00971112">
        <w:trPr>
          <w:trHeight w:val="1134"/>
        </w:trPr>
        <w:tc>
          <w:tcPr>
            <w:tcW w:w="1304" w:type="dxa"/>
            <w:vMerge w:val="restart"/>
            <w:vAlign w:val="center"/>
          </w:tcPr>
          <w:p w14:paraId="57C4208E" w14:textId="4CB1CF31" w:rsidR="003A779C" w:rsidRPr="0059617E" w:rsidRDefault="003A779C" w:rsidP="003A779C">
            <w:pPr>
              <w:pStyle w:val="NormalWeb"/>
              <w:spacing w:before="0" w:beforeAutospacing="0" w:after="0" w:afterAutospacing="0" w:line="312" w:lineRule="auto"/>
              <w:jc w:val="center"/>
              <w:textAlignment w:val="baseline"/>
              <w:rPr>
                <w:rFonts w:ascii="Calibri" w:hAnsi="Calibri" w:cs="Calibri"/>
                <w:b/>
                <w:bCs/>
                <w:color w:val="000000" w:themeColor="text1"/>
                <w:sz w:val="22"/>
                <w:szCs w:val="22"/>
                <w:lang w:val="en-GB"/>
              </w:rPr>
            </w:pPr>
            <w:r w:rsidRPr="0059617E">
              <w:rPr>
                <w:rFonts w:ascii="Calibri" w:hAnsi="Calibri" w:cs="Calibri"/>
                <w:b/>
                <w:bCs/>
                <w:color w:val="000000" w:themeColor="text1"/>
                <w:sz w:val="22"/>
                <w:szCs w:val="22"/>
                <w:lang w:val="en-GB"/>
              </w:rPr>
              <w:lastRenderedPageBreak/>
              <w:t>Achievable</w:t>
            </w:r>
          </w:p>
        </w:tc>
        <w:tc>
          <w:tcPr>
            <w:tcW w:w="1838" w:type="dxa"/>
            <w:vAlign w:val="center"/>
          </w:tcPr>
          <w:p w14:paraId="1A21C865" w14:textId="514D0303" w:rsidR="003A779C" w:rsidRPr="0059617E" w:rsidRDefault="003A779C" w:rsidP="003A779C">
            <w:pPr>
              <w:pStyle w:val="NormalWeb"/>
              <w:spacing w:before="0" w:beforeAutospacing="0" w:after="0" w:afterAutospacing="0" w:line="312" w:lineRule="auto"/>
              <w:jc w:val="center"/>
              <w:textAlignment w:val="baseline"/>
              <w:rPr>
                <w:rFonts w:ascii="Calibri" w:hAnsi="Calibri" w:cs="Calibri"/>
                <w:color w:val="000000" w:themeColor="text1"/>
                <w:sz w:val="22"/>
                <w:szCs w:val="22"/>
                <w:lang w:val="en-GB"/>
              </w:rPr>
            </w:pPr>
            <w:r w:rsidRPr="0059617E">
              <w:rPr>
                <w:rFonts w:ascii="Calibri" w:hAnsi="Calibri" w:cs="Calibri"/>
                <w:color w:val="000000" w:themeColor="text1"/>
                <w:sz w:val="22"/>
                <w:szCs w:val="22"/>
                <w:lang w:val="en-GB"/>
              </w:rPr>
              <w:t>Responsible department</w:t>
            </w:r>
          </w:p>
        </w:tc>
        <w:tc>
          <w:tcPr>
            <w:tcW w:w="6332" w:type="dxa"/>
            <w:vAlign w:val="center"/>
          </w:tcPr>
          <w:p w14:paraId="1D11983F" w14:textId="3EDDFC00" w:rsidR="003A779C" w:rsidRPr="0059617E" w:rsidRDefault="001F6B11" w:rsidP="00971112">
            <w:pPr>
              <w:pStyle w:val="NormalWeb"/>
              <w:spacing w:before="0" w:beforeAutospacing="0" w:after="0" w:afterAutospacing="0" w:line="312" w:lineRule="auto"/>
              <w:textAlignment w:val="baseline"/>
              <w:rPr>
                <w:rFonts w:ascii="Calibri" w:hAnsi="Calibri" w:cs="Calibri"/>
                <w:color w:val="000000" w:themeColor="text1"/>
                <w:sz w:val="22"/>
                <w:szCs w:val="22"/>
                <w:lang w:val="en-GB"/>
              </w:rPr>
            </w:pPr>
            <w:r w:rsidRPr="0059617E">
              <w:rPr>
                <w:rFonts w:ascii="Calibri" w:hAnsi="Calibri" w:cs="Calibri"/>
                <w:color w:val="000000" w:themeColor="text1"/>
                <w:sz w:val="22"/>
                <w:szCs w:val="22"/>
                <w:lang w:val="en-GB"/>
              </w:rPr>
              <w:t>N</w:t>
            </w:r>
            <w:r w:rsidR="003A779C" w:rsidRPr="0059617E">
              <w:rPr>
                <w:rFonts w:ascii="Calibri" w:hAnsi="Calibri" w:cs="Calibri"/>
                <w:color w:val="000000" w:themeColor="text1"/>
                <w:sz w:val="22"/>
                <w:szCs w:val="22"/>
                <w:lang w:val="en-GB"/>
              </w:rPr>
              <w:t xml:space="preserve">ame of the </w:t>
            </w:r>
            <w:r w:rsidR="00A356BC" w:rsidRPr="0059617E">
              <w:rPr>
                <w:rFonts w:ascii="Calibri" w:hAnsi="Calibri" w:cs="Calibri"/>
                <w:color w:val="000000" w:themeColor="text1"/>
                <w:sz w:val="22"/>
                <w:szCs w:val="22"/>
                <w:lang w:val="en-GB"/>
              </w:rPr>
              <w:t xml:space="preserve">department, team, and/or person </w:t>
            </w:r>
            <w:r w:rsidR="003A779C" w:rsidRPr="0059617E">
              <w:rPr>
                <w:rFonts w:ascii="Calibri" w:hAnsi="Calibri" w:cs="Calibri"/>
                <w:color w:val="000000" w:themeColor="text1"/>
                <w:sz w:val="22"/>
                <w:szCs w:val="22"/>
                <w:lang w:val="en-GB"/>
              </w:rPr>
              <w:t>responsible to implement of the measure</w:t>
            </w:r>
            <w:r w:rsidR="0069616C" w:rsidRPr="0059617E">
              <w:rPr>
                <w:rFonts w:ascii="Calibri" w:hAnsi="Calibri" w:cs="Calibri"/>
                <w:color w:val="000000" w:themeColor="text1"/>
                <w:sz w:val="22"/>
                <w:szCs w:val="22"/>
                <w:lang w:val="en-GB"/>
              </w:rPr>
              <w:t xml:space="preserve"> (a</w:t>
            </w:r>
            <w:r w:rsidR="003A779C" w:rsidRPr="0059617E">
              <w:rPr>
                <w:rFonts w:ascii="Calibri" w:hAnsi="Calibri" w:cs="Calibri"/>
                <w:color w:val="000000" w:themeColor="text1"/>
                <w:sz w:val="22"/>
                <w:szCs w:val="22"/>
                <w:lang w:val="en-GB"/>
              </w:rPr>
              <w:t xml:space="preserve"> description of the reasons </w:t>
            </w:r>
            <w:r w:rsidR="0069616C" w:rsidRPr="0059617E">
              <w:rPr>
                <w:rFonts w:ascii="Calibri" w:hAnsi="Calibri" w:cs="Calibri"/>
                <w:color w:val="000000" w:themeColor="text1"/>
                <w:sz w:val="22"/>
                <w:szCs w:val="22"/>
                <w:lang w:val="en-GB"/>
              </w:rPr>
              <w:t xml:space="preserve">used </w:t>
            </w:r>
            <w:r w:rsidR="00971112" w:rsidRPr="0059617E">
              <w:rPr>
                <w:rFonts w:ascii="Calibri" w:hAnsi="Calibri" w:cs="Calibri"/>
                <w:color w:val="000000" w:themeColor="text1"/>
                <w:sz w:val="22"/>
                <w:szCs w:val="22"/>
                <w:lang w:val="en-GB"/>
              </w:rPr>
              <w:t xml:space="preserve">for the </w:t>
            </w:r>
            <w:r w:rsidR="0069616C" w:rsidRPr="0059617E">
              <w:rPr>
                <w:rFonts w:ascii="Calibri" w:hAnsi="Calibri" w:cs="Calibri"/>
                <w:color w:val="000000" w:themeColor="text1"/>
                <w:sz w:val="22"/>
                <w:szCs w:val="22"/>
                <w:lang w:val="en-GB"/>
              </w:rPr>
              <w:t>assign</w:t>
            </w:r>
            <w:r w:rsidR="00971112" w:rsidRPr="0059617E">
              <w:rPr>
                <w:rFonts w:ascii="Calibri" w:hAnsi="Calibri" w:cs="Calibri"/>
                <w:color w:val="000000" w:themeColor="text1"/>
                <w:sz w:val="22"/>
                <w:szCs w:val="22"/>
                <w:lang w:val="en-GB"/>
              </w:rPr>
              <w:t xml:space="preserve">ment </w:t>
            </w:r>
            <w:r w:rsidR="003A779C" w:rsidRPr="0059617E">
              <w:rPr>
                <w:rFonts w:ascii="Calibri" w:hAnsi="Calibri" w:cs="Calibri"/>
                <w:color w:val="000000" w:themeColor="text1"/>
                <w:sz w:val="22"/>
                <w:szCs w:val="22"/>
                <w:lang w:val="en-GB"/>
              </w:rPr>
              <w:t>is advisable</w:t>
            </w:r>
            <w:r w:rsidR="00971112" w:rsidRPr="0059617E">
              <w:rPr>
                <w:rFonts w:ascii="Calibri" w:hAnsi="Calibri" w:cs="Calibri"/>
                <w:color w:val="000000" w:themeColor="text1"/>
                <w:sz w:val="22"/>
                <w:szCs w:val="22"/>
                <w:lang w:val="en-GB"/>
              </w:rPr>
              <w:t>)</w:t>
            </w:r>
            <w:r w:rsidR="003A779C" w:rsidRPr="0059617E">
              <w:rPr>
                <w:rFonts w:ascii="Calibri" w:hAnsi="Calibri" w:cs="Calibri"/>
                <w:color w:val="000000" w:themeColor="text1"/>
                <w:sz w:val="22"/>
                <w:szCs w:val="22"/>
                <w:lang w:val="en-GB"/>
              </w:rPr>
              <w:t>.</w:t>
            </w:r>
          </w:p>
        </w:tc>
      </w:tr>
      <w:tr w:rsidR="0059617E" w:rsidRPr="0059617E" w14:paraId="21EB4301" w14:textId="77777777" w:rsidTr="003A779C">
        <w:trPr>
          <w:trHeight w:val="794"/>
        </w:trPr>
        <w:tc>
          <w:tcPr>
            <w:tcW w:w="1304" w:type="dxa"/>
            <w:vMerge/>
            <w:vAlign w:val="center"/>
          </w:tcPr>
          <w:p w14:paraId="0893FCB4" w14:textId="77777777" w:rsidR="003A779C" w:rsidRPr="0059617E" w:rsidRDefault="003A779C" w:rsidP="003A779C">
            <w:pPr>
              <w:pStyle w:val="NormalWeb"/>
              <w:spacing w:before="0" w:beforeAutospacing="0" w:after="0" w:afterAutospacing="0" w:line="312" w:lineRule="auto"/>
              <w:jc w:val="center"/>
              <w:textAlignment w:val="baseline"/>
              <w:rPr>
                <w:rFonts w:ascii="Calibri" w:hAnsi="Calibri" w:cs="Calibri"/>
                <w:b/>
                <w:bCs/>
                <w:color w:val="000000" w:themeColor="text1"/>
                <w:sz w:val="22"/>
                <w:szCs w:val="22"/>
                <w:highlight w:val="yellow"/>
                <w:lang w:val="en-GB"/>
              </w:rPr>
            </w:pPr>
          </w:p>
        </w:tc>
        <w:tc>
          <w:tcPr>
            <w:tcW w:w="1838" w:type="dxa"/>
            <w:vAlign w:val="center"/>
          </w:tcPr>
          <w:p w14:paraId="30524D8C" w14:textId="5ECB280F" w:rsidR="003A779C" w:rsidRPr="0059617E" w:rsidRDefault="003A779C" w:rsidP="003A779C">
            <w:pPr>
              <w:pStyle w:val="NormalWeb"/>
              <w:spacing w:before="0" w:beforeAutospacing="0" w:after="0" w:afterAutospacing="0" w:line="312" w:lineRule="auto"/>
              <w:jc w:val="center"/>
              <w:textAlignment w:val="baseline"/>
              <w:rPr>
                <w:rFonts w:ascii="Calibri" w:hAnsi="Calibri" w:cs="Calibri"/>
                <w:color w:val="000000" w:themeColor="text1"/>
                <w:sz w:val="22"/>
                <w:szCs w:val="22"/>
                <w:lang w:val="en-GB"/>
              </w:rPr>
            </w:pPr>
            <w:r w:rsidRPr="0059617E">
              <w:rPr>
                <w:rFonts w:ascii="Calibri" w:hAnsi="Calibri" w:cs="Calibri"/>
                <w:color w:val="000000" w:themeColor="text1"/>
                <w:sz w:val="22"/>
                <w:szCs w:val="22"/>
                <w:lang w:val="en-GB"/>
              </w:rPr>
              <w:t>Available resources</w:t>
            </w:r>
          </w:p>
        </w:tc>
        <w:tc>
          <w:tcPr>
            <w:tcW w:w="6332" w:type="dxa"/>
            <w:vAlign w:val="center"/>
          </w:tcPr>
          <w:p w14:paraId="6075CAA0" w14:textId="479A4DCF" w:rsidR="003A779C" w:rsidRPr="0059617E" w:rsidRDefault="001F6B11" w:rsidP="003A779C">
            <w:pPr>
              <w:pStyle w:val="NormalWeb"/>
              <w:spacing w:before="0" w:beforeAutospacing="0" w:after="0" w:afterAutospacing="0" w:line="312" w:lineRule="auto"/>
              <w:textAlignment w:val="baseline"/>
              <w:rPr>
                <w:rFonts w:ascii="Calibri" w:hAnsi="Calibri" w:cs="Calibri"/>
                <w:color w:val="000000" w:themeColor="text1"/>
                <w:sz w:val="22"/>
                <w:szCs w:val="22"/>
                <w:lang w:val="en-GB"/>
              </w:rPr>
            </w:pPr>
            <w:r w:rsidRPr="0059617E">
              <w:rPr>
                <w:rFonts w:ascii="Calibri" w:hAnsi="Calibri" w:cs="Calibri"/>
                <w:color w:val="000000" w:themeColor="text1"/>
                <w:sz w:val="22"/>
                <w:szCs w:val="22"/>
                <w:lang w:val="en-GB"/>
              </w:rPr>
              <w:t>Ava</w:t>
            </w:r>
            <w:r w:rsidR="003A779C" w:rsidRPr="0059617E">
              <w:rPr>
                <w:rFonts w:ascii="Calibri" w:hAnsi="Calibri" w:cs="Calibri"/>
                <w:color w:val="000000" w:themeColor="text1"/>
                <w:sz w:val="22"/>
                <w:szCs w:val="22"/>
                <w:lang w:val="en-GB"/>
              </w:rPr>
              <w:t xml:space="preserve">ilable human and financial resources deployed to implement the measure, consider </w:t>
            </w:r>
            <w:r w:rsidR="001211D5" w:rsidRPr="0059617E">
              <w:rPr>
                <w:rFonts w:ascii="Calibri" w:hAnsi="Calibri" w:cs="Calibri"/>
                <w:color w:val="000000" w:themeColor="text1"/>
                <w:sz w:val="22"/>
                <w:szCs w:val="22"/>
                <w:lang w:val="en-GB"/>
              </w:rPr>
              <w:t>building</w:t>
            </w:r>
            <w:r w:rsidR="003A779C" w:rsidRPr="0059617E">
              <w:rPr>
                <w:rFonts w:ascii="Calibri" w:hAnsi="Calibri" w:cs="Calibri"/>
                <w:color w:val="000000" w:themeColor="text1"/>
                <w:sz w:val="22"/>
                <w:szCs w:val="22"/>
                <w:lang w:val="en-GB"/>
              </w:rPr>
              <w:t xml:space="preserve"> on existing resources.</w:t>
            </w:r>
          </w:p>
        </w:tc>
      </w:tr>
      <w:tr w:rsidR="0059617E" w:rsidRPr="0059617E" w14:paraId="58A17887" w14:textId="77777777" w:rsidTr="009A17E3">
        <w:tc>
          <w:tcPr>
            <w:tcW w:w="1304" w:type="dxa"/>
            <w:vAlign w:val="center"/>
          </w:tcPr>
          <w:p w14:paraId="2186A7E9" w14:textId="1D019511" w:rsidR="00593730" w:rsidRPr="0059617E" w:rsidRDefault="00593730" w:rsidP="003A779C">
            <w:pPr>
              <w:pStyle w:val="NormalWeb"/>
              <w:spacing w:before="0" w:beforeAutospacing="0" w:after="0" w:afterAutospacing="0" w:line="312" w:lineRule="auto"/>
              <w:jc w:val="center"/>
              <w:textAlignment w:val="baseline"/>
              <w:rPr>
                <w:rFonts w:ascii="Calibri" w:hAnsi="Calibri" w:cs="Calibri"/>
                <w:b/>
                <w:bCs/>
                <w:color w:val="000000" w:themeColor="text1"/>
                <w:sz w:val="22"/>
                <w:szCs w:val="22"/>
                <w:lang w:val="en-GB"/>
              </w:rPr>
            </w:pPr>
            <w:r w:rsidRPr="0059617E">
              <w:rPr>
                <w:rFonts w:ascii="Calibri" w:hAnsi="Calibri" w:cs="Calibri"/>
                <w:b/>
                <w:bCs/>
                <w:color w:val="000000" w:themeColor="text1"/>
                <w:sz w:val="22"/>
                <w:szCs w:val="22"/>
                <w:lang w:val="en-GB"/>
              </w:rPr>
              <w:t>Relevant</w:t>
            </w:r>
          </w:p>
        </w:tc>
        <w:tc>
          <w:tcPr>
            <w:tcW w:w="1838" w:type="dxa"/>
            <w:vAlign w:val="center"/>
          </w:tcPr>
          <w:p w14:paraId="45E4691D" w14:textId="36C3B80D" w:rsidR="00593730" w:rsidRPr="0059617E" w:rsidRDefault="001F6B11" w:rsidP="001211D5">
            <w:pPr>
              <w:pStyle w:val="NormalWeb"/>
              <w:spacing w:before="0" w:beforeAutospacing="0" w:after="0" w:afterAutospacing="0" w:line="312" w:lineRule="auto"/>
              <w:jc w:val="center"/>
              <w:textAlignment w:val="baseline"/>
              <w:rPr>
                <w:rFonts w:ascii="Calibri" w:hAnsi="Calibri" w:cs="Calibri"/>
                <w:color w:val="000000" w:themeColor="text1"/>
                <w:sz w:val="22"/>
                <w:szCs w:val="22"/>
                <w:lang w:val="en-GB"/>
              </w:rPr>
            </w:pPr>
            <w:r w:rsidRPr="0059617E">
              <w:rPr>
                <w:rFonts w:ascii="Calibri" w:hAnsi="Calibri" w:cs="Calibri"/>
                <w:color w:val="000000" w:themeColor="text1"/>
                <w:sz w:val="22"/>
                <w:szCs w:val="22"/>
                <w:lang w:val="en-GB"/>
              </w:rPr>
              <w:t>Objective</w:t>
            </w:r>
          </w:p>
        </w:tc>
        <w:tc>
          <w:tcPr>
            <w:tcW w:w="6332" w:type="dxa"/>
            <w:vAlign w:val="center"/>
          </w:tcPr>
          <w:p w14:paraId="66A164B6" w14:textId="06C27775" w:rsidR="00593730" w:rsidRPr="0059617E" w:rsidRDefault="001F6B11" w:rsidP="009A17E3">
            <w:pPr>
              <w:pStyle w:val="NormalWeb"/>
              <w:spacing w:before="0" w:beforeAutospacing="0" w:after="0" w:afterAutospacing="0" w:line="312" w:lineRule="auto"/>
              <w:textAlignment w:val="baseline"/>
              <w:rPr>
                <w:rFonts w:ascii="Calibri" w:hAnsi="Calibri" w:cs="Calibri"/>
                <w:color w:val="000000" w:themeColor="text1"/>
                <w:sz w:val="22"/>
                <w:szCs w:val="22"/>
                <w:lang w:val="en-GB"/>
              </w:rPr>
            </w:pPr>
            <w:r w:rsidRPr="0059617E">
              <w:rPr>
                <w:rFonts w:ascii="Calibri" w:hAnsi="Calibri" w:cs="Calibri"/>
                <w:color w:val="000000" w:themeColor="text1"/>
                <w:sz w:val="22"/>
                <w:szCs w:val="22"/>
                <w:lang w:val="en-GB"/>
              </w:rPr>
              <w:t>B</w:t>
            </w:r>
            <w:r w:rsidR="001211D5" w:rsidRPr="0059617E">
              <w:rPr>
                <w:rFonts w:ascii="Calibri" w:hAnsi="Calibri" w:cs="Calibri"/>
                <w:color w:val="000000" w:themeColor="text1"/>
                <w:sz w:val="22"/>
                <w:szCs w:val="22"/>
                <w:lang w:val="en-GB"/>
              </w:rPr>
              <w:t xml:space="preserve">rief explanation of the </w:t>
            </w:r>
            <w:r w:rsidR="00D31A93" w:rsidRPr="0059617E">
              <w:rPr>
                <w:rFonts w:ascii="Calibri" w:hAnsi="Calibri" w:cs="Calibri"/>
                <w:color w:val="000000" w:themeColor="text1"/>
                <w:sz w:val="22"/>
                <w:szCs w:val="22"/>
                <w:lang w:val="en-GB"/>
              </w:rPr>
              <w:t>relevance of the measure to achieve on</w:t>
            </w:r>
            <w:r w:rsidR="00284C7E" w:rsidRPr="0059617E">
              <w:rPr>
                <w:rFonts w:ascii="Calibri" w:hAnsi="Calibri" w:cs="Calibri"/>
                <w:color w:val="000000" w:themeColor="text1"/>
                <w:sz w:val="22"/>
                <w:szCs w:val="22"/>
                <w:lang w:val="en-GB"/>
              </w:rPr>
              <w:t>e</w:t>
            </w:r>
            <w:r w:rsidR="00D31A93" w:rsidRPr="0059617E">
              <w:rPr>
                <w:rFonts w:ascii="Calibri" w:hAnsi="Calibri" w:cs="Calibri"/>
                <w:color w:val="000000" w:themeColor="text1"/>
                <w:sz w:val="22"/>
                <w:szCs w:val="22"/>
                <w:lang w:val="en-GB"/>
              </w:rPr>
              <w:t xml:space="preserve"> of the objectives</w:t>
            </w:r>
            <w:r w:rsidR="00284C7E" w:rsidRPr="0059617E">
              <w:rPr>
                <w:rFonts w:ascii="Calibri" w:hAnsi="Calibri" w:cs="Calibri"/>
                <w:color w:val="000000" w:themeColor="text1"/>
                <w:sz w:val="22"/>
                <w:szCs w:val="22"/>
                <w:lang w:val="en-GB"/>
              </w:rPr>
              <w:t xml:space="preserve"> of the Gender Equality Plan.</w:t>
            </w:r>
          </w:p>
        </w:tc>
      </w:tr>
      <w:tr w:rsidR="0059617E" w:rsidRPr="0059617E" w14:paraId="20621190" w14:textId="77777777" w:rsidTr="009A17E3">
        <w:trPr>
          <w:trHeight w:val="794"/>
        </w:trPr>
        <w:tc>
          <w:tcPr>
            <w:tcW w:w="1304" w:type="dxa"/>
            <w:vMerge w:val="restart"/>
            <w:vAlign w:val="center"/>
          </w:tcPr>
          <w:p w14:paraId="6D159C98" w14:textId="1ECF9545" w:rsidR="00960D91" w:rsidRPr="0059617E" w:rsidRDefault="00960D91" w:rsidP="00960D91">
            <w:pPr>
              <w:pStyle w:val="NormalWeb"/>
              <w:spacing w:before="0" w:beforeAutospacing="0" w:after="0" w:afterAutospacing="0" w:line="312" w:lineRule="auto"/>
              <w:jc w:val="center"/>
              <w:textAlignment w:val="baseline"/>
              <w:rPr>
                <w:rFonts w:ascii="Calibri" w:hAnsi="Calibri" w:cs="Calibri"/>
                <w:b/>
                <w:bCs/>
                <w:color w:val="000000" w:themeColor="text1"/>
                <w:sz w:val="22"/>
                <w:szCs w:val="22"/>
                <w:highlight w:val="yellow"/>
                <w:lang w:val="en-GB"/>
              </w:rPr>
            </w:pPr>
            <w:r w:rsidRPr="0059617E">
              <w:rPr>
                <w:rFonts w:ascii="Calibri" w:hAnsi="Calibri" w:cs="Calibri"/>
                <w:b/>
                <w:bCs/>
                <w:color w:val="000000" w:themeColor="text1"/>
                <w:sz w:val="22"/>
                <w:szCs w:val="22"/>
                <w:lang w:val="en-GB"/>
              </w:rPr>
              <w:t>Time-oriented</w:t>
            </w:r>
          </w:p>
        </w:tc>
        <w:tc>
          <w:tcPr>
            <w:tcW w:w="1838" w:type="dxa"/>
            <w:vAlign w:val="center"/>
          </w:tcPr>
          <w:p w14:paraId="712558D2" w14:textId="0FB0F47C" w:rsidR="00960D91" w:rsidRPr="0059617E" w:rsidRDefault="00960D91" w:rsidP="00960D91">
            <w:pPr>
              <w:pStyle w:val="NormalWeb"/>
              <w:spacing w:before="0" w:beforeAutospacing="0" w:after="0" w:afterAutospacing="0" w:line="312" w:lineRule="auto"/>
              <w:jc w:val="center"/>
              <w:textAlignment w:val="baseline"/>
              <w:rPr>
                <w:rFonts w:ascii="Calibri" w:hAnsi="Calibri" w:cs="Calibri"/>
                <w:color w:val="000000" w:themeColor="text1"/>
                <w:sz w:val="22"/>
                <w:szCs w:val="22"/>
                <w:lang w:val="en-GB"/>
              </w:rPr>
            </w:pPr>
            <w:r w:rsidRPr="0059617E">
              <w:rPr>
                <w:rFonts w:ascii="Calibri" w:hAnsi="Calibri" w:cs="Calibri"/>
                <w:color w:val="000000" w:themeColor="text1"/>
                <w:sz w:val="22"/>
                <w:szCs w:val="22"/>
                <w:lang w:val="en-GB"/>
              </w:rPr>
              <w:t>Timeline</w:t>
            </w:r>
          </w:p>
        </w:tc>
        <w:tc>
          <w:tcPr>
            <w:tcW w:w="6332" w:type="dxa"/>
            <w:vAlign w:val="center"/>
          </w:tcPr>
          <w:p w14:paraId="40CD55D1" w14:textId="2CC9A16F" w:rsidR="00960D91" w:rsidRPr="0059617E" w:rsidRDefault="00720098" w:rsidP="009A17E3">
            <w:pPr>
              <w:pStyle w:val="NormalWeb"/>
              <w:spacing w:before="0" w:beforeAutospacing="0" w:after="0" w:afterAutospacing="0" w:line="312" w:lineRule="auto"/>
              <w:textAlignment w:val="baseline"/>
              <w:rPr>
                <w:rFonts w:ascii="Calibri" w:hAnsi="Calibri" w:cs="Calibri"/>
                <w:color w:val="000000" w:themeColor="text1"/>
                <w:sz w:val="22"/>
                <w:szCs w:val="22"/>
                <w:lang w:val="en-GB"/>
              </w:rPr>
            </w:pPr>
            <w:r w:rsidRPr="0059617E">
              <w:rPr>
                <w:rFonts w:ascii="Calibri" w:hAnsi="Calibri" w:cs="Calibri"/>
                <w:color w:val="000000" w:themeColor="text1"/>
                <w:sz w:val="22"/>
                <w:szCs w:val="22"/>
                <w:lang w:val="en-GB"/>
              </w:rPr>
              <w:t>T</w:t>
            </w:r>
            <w:r w:rsidR="00960D91" w:rsidRPr="0059617E">
              <w:rPr>
                <w:rFonts w:ascii="Calibri" w:hAnsi="Calibri" w:cs="Calibri"/>
                <w:color w:val="000000" w:themeColor="text1"/>
                <w:sz w:val="22"/>
                <w:szCs w:val="22"/>
                <w:lang w:val="en-GB"/>
              </w:rPr>
              <w:t>imeline for the implementation of the measure</w:t>
            </w:r>
            <w:r w:rsidR="009A17E3" w:rsidRPr="0059617E">
              <w:rPr>
                <w:rFonts w:ascii="Calibri" w:hAnsi="Calibri" w:cs="Calibri"/>
                <w:color w:val="000000" w:themeColor="text1"/>
                <w:sz w:val="22"/>
                <w:szCs w:val="22"/>
                <w:lang w:val="en-GB"/>
              </w:rPr>
              <w:t xml:space="preserve">, identifying a </w:t>
            </w:r>
            <w:r w:rsidR="00960D91" w:rsidRPr="0059617E">
              <w:rPr>
                <w:rFonts w:ascii="Calibri" w:hAnsi="Calibri" w:cs="Calibri"/>
                <w:color w:val="000000" w:themeColor="text1"/>
                <w:sz w:val="22"/>
                <w:szCs w:val="22"/>
                <w:lang w:val="en-GB"/>
              </w:rPr>
              <w:t>start</w:t>
            </w:r>
            <w:r w:rsidR="009A17E3" w:rsidRPr="0059617E">
              <w:rPr>
                <w:rFonts w:ascii="Calibri" w:hAnsi="Calibri" w:cs="Calibri"/>
                <w:color w:val="000000" w:themeColor="text1"/>
                <w:sz w:val="22"/>
                <w:szCs w:val="22"/>
                <w:lang w:val="en-GB"/>
              </w:rPr>
              <w:t xml:space="preserve"> and, if applicable, </w:t>
            </w:r>
            <w:r w:rsidR="00960D91" w:rsidRPr="0059617E">
              <w:rPr>
                <w:rFonts w:ascii="Calibri" w:hAnsi="Calibri" w:cs="Calibri"/>
                <w:color w:val="000000" w:themeColor="text1"/>
                <w:sz w:val="22"/>
                <w:szCs w:val="22"/>
                <w:lang w:val="en-GB"/>
              </w:rPr>
              <w:t>end date.</w:t>
            </w:r>
          </w:p>
        </w:tc>
      </w:tr>
      <w:tr w:rsidR="0059617E" w:rsidRPr="0059617E" w14:paraId="145EA41D" w14:textId="77777777" w:rsidTr="009A17E3">
        <w:trPr>
          <w:trHeight w:val="794"/>
        </w:trPr>
        <w:tc>
          <w:tcPr>
            <w:tcW w:w="1304" w:type="dxa"/>
            <w:vMerge/>
          </w:tcPr>
          <w:p w14:paraId="28476988" w14:textId="6C40DD43" w:rsidR="00960D91" w:rsidRPr="0059617E" w:rsidRDefault="00960D91" w:rsidP="00960D91">
            <w:pPr>
              <w:pStyle w:val="NormalWeb"/>
              <w:spacing w:before="0" w:beforeAutospacing="0" w:after="0" w:afterAutospacing="0" w:line="312" w:lineRule="auto"/>
              <w:textAlignment w:val="baseline"/>
              <w:rPr>
                <w:rFonts w:ascii="Calibri" w:hAnsi="Calibri" w:cs="Calibri"/>
                <w:b/>
                <w:bCs/>
                <w:color w:val="000000" w:themeColor="text1"/>
                <w:sz w:val="22"/>
                <w:szCs w:val="22"/>
                <w:highlight w:val="yellow"/>
                <w:lang w:val="en-GB"/>
              </w:rPr>
            </w:pPr>
          </w:p>
        </w:tc>
        <w:tc>
          <w:tcPr>
            <w:tcW w:w="1838" w:type="dxa"/>
            <w:vAlign w:val="center"/>
          </w:tcPr>
          <w:p w14:paraId="1CE759B5" w14:textId="77777777" w:rsidR="00960D91" w:rsidRPr="0059617E" w:rsidRDefault="00960D91" w:rsidP="00960D91">
            <w:pPr>
              <w:pStyle w:val="NormalWeb"/>
              <w:spacing w:before="0" w:beforeAutospacing="0" w:after="0" w:afterAutospacing="0" w:line="312" w:lineRule="auto"/>
              <w:jc w:val="center"/>
              <w:textAlignment w:val="baseline"/>
              <w:rPr>
                <w:rFonts w:ascii="Calibri" w:hAnsi="Calibri" w:cs="Calibri"/>
                <w:color w:val="000000" w:themeColor="text1"/>
                <w:sz w:val="22"/>
                <w:szCs w:val="22"/>
                <w:lang w:val="en-GB"/>
              </w:rPr>
            </w:pPr>
            <w:r w:rsidRPr="0059617E">
              <w:rPr>
                <w:rFonts w:ascii="Calibri" w:hAnsi="Calibri" w:cs="Calibri"/>
                <w:color w:val="000000" w:themeColor="text1"/>
                <w:sz w:val="22"/>
                <w:szCs w:val="22"/>
                <w:lang w:val="en-GB"/>
              </w:rPr>
              <w:t>Implementation</w:t>
            </w:r>
          </w:p>
          <w:p w14:paraId="251F4C9D" w14:textId="0482E975" w:rsidR="00960D91" w:rsidRPr="0059617E" w:rsidRDefault="00B03086" w:rsidP="00960D91">
            <w:pPr>
              <w:pStyle w:val="NormalWeb"/>
              <w:spacing w:before="0" w:beforeAutospacing="0" w:after="0" w:afterAutospacing="0" w:line="312" w:lineRule="auto"/>
              <w:jc w:val="center"/>
              <w:textAlignment w:val="baseline"/>
              <w:rPr>
                <w:rFonts w:ascii="Calibri" w:hAnsi="Calibri" w:cs="Calibri"/>
                <w:color w:val="000000" w:themeColor="text1"/>
                <w:sz w:val="22"/>
                <w:szCs w:val="22"/>
                <w:lang w:val="en-GB"/>
              </w:rPr>
            </w:pPr>
            <w:r w:rsidRPr="0059617E">
              <w:rPr>
                <w:rFonts w:ascii="Calibri" w:hAnsi="Calibri" w:cs="Calibri"/>
                <w:color w:val="000000" w:themeColor="text1"/>
                <w:sz w:val="22"/>
                <w:szCs w:val="22"/>
                <w:lang w:val="en-GB"/>
              </w:rPr>
              <w:t>S</w:t>
            </w:r>
            <w:r w:rsidR="00960D91" w:rsidRPr="0059617E">
              <w:rPr>
                <w:rFonts w:ascii="Calibri" w:hAnsi="Calibri" w:cs="Calibri"/>
                <w:color w:val="000000" w:themeColor="text1"/>
                <w:sz w:val="22"/>
                <w:szCs w:val="22"/>
                <w:lang w:val="en-GB"/>
              </w:rPr>
              <w:t>trategy</w:t>
            </w:r>
          </w:p>
        </w:tc>
        <w:tc>
          <w:tcPr>
            <w:tcW w:w="6332" w:type="dxa"/>
            <w:vAlign w:val="center"/>
          </w:tcPr>
          <w:p w14:paraId="56A85F58" w14:textId="088A7020" w:rsidR="00960D91" w:rsidRPr="0059617E" w:rsidRDefault="00960D91" w:rsidP="009A17E3">
            <w:pPr>
              <w:pStyle w:val="NormalWeb"/>
              <w:spacing w:before="0" w:beforeAutospacing="0" w:after="0" w:afterAutospacing="0" w:line="312" w:lineRule="auto"/>
              <w:textAlignment w:val="baseline"/>
              <w:rPr>
                <w:rFonts w:ascii="Calibri" w:hAnsi="Calibri" w:cs="Calibri"/>
                <w:color w:val="000000" w:themeColor="text1"/>
                <w:sz w:val="22"/>
                <w:szCs w:val="22"/>
                <w:highlight w:val="yellow"/>
                <w:lang w:val="en-GB"/>
              </w:rPr>
            </w:pPr>
            <w:r w:rsidRPr="0059617E">
              <w:rPr>
                <w:rFonts w:ascii="Calibri" w:hAnsi="Calibri" w:cs="Calibri"/>
                <w:color w:val="000000" w:themeColor="text1"/>
                <w:sz w:val="22"/>
                <w:szCs w:val="22"/>
                <w:lang w:val="en-GB"/>
              </w:rPr>
              <w:t>Brief description of the implementation strategy for the measure</w:t>
            </w:r>
            <w:r w:rsidR="009A17E3" w:rsidRPr="0059617E">
              <w:rPr>
                <w:rFonts w:ascii="Calibri" w:hAnsi="Calibri" w:cs="Calibri"/>
                <w:color w:val="000000" w:themeColor="text1"/>
                <w:sz w:val="22"/>
                <w:szCs w:val="22"/>
                <w:lang w:val="en-GB"/>
              </w:rPr>
              <w:t xml:space="preserve">, </w:t>
            </w:r>
            <w:r w:rsidR="0098156E" w:rsidRPr="0059617E">
              <w:rPr>
                <w:rFonts w:ascii="Calibri" w:hAnsi="Calibri" w:cs="Calibri"/>
                <w:color w:val="000000" w:themeColor="text1"/>
                <w:sz w:val="22"/>
                <w:szCs w:val="22"/>
                <w:lang w:val="en-GB"/>
              </w:rPr>
              <w:t>identifying, if applicable, middle checkpoints or milestones.</w:t>
            </w:r>
            <w:r w:rsidR="00F853BA" w:rsidRPr="0059617E">
              <w:rPr>
                <w:rFonts w:ascii="Calibri" w:hAnsi="Calibri" w:cs="Calibri"/>
                <w:color w:val="000000" w:themeColor="text1"/>
                <w:sz w:val="22"/>
                <w:szCs w:val="22"/>
                <w:lang w:val="en-GB"/>
              </w:rPr>
              <w:t>]</w:t>
            </w:r>
          </w:p>
        </w:tc>
      </w:tr>
    </w:tbl>
    <w:p w14:paraId="19C04666" w14:textId="5A8EF4DA" w:rsidR="00424AE8" w:rsidRDefault="00C60355" w:rsidP="00C60355">
      <w:bookmarkStart w:id="5" w:name="_Toc78311335"/>
      <w:bookmarkEnd w:id="5"/>
      <w:r>
        <w:br/>
      </w:r>
    </w:p>
    <w:p w14:paraId="6E4C5DB4" w14:textId="7EA56F9A" w:rsidR="00C60355" w:rsidRPr="00DF058A" w:rsidRDefault="007622F7">
      <w:pPr>
        <w:pStyle w:val="Ttulo2"/>
        <w:numPr>
          <w:ilvl w:val="1"/>
          <w:numId w:val="20"/>
        </w:numPr>
      </w:pPr>
      <w:r>
        <w:t xml:space="preserve"> </w:t>
      </w:r>
      <w:bookmarkStart w:id="6" w:name="_Toc87628037"/>
      <w:r w:rsidRPr="007A7578">
        <w:t>Removing barriers to recruitment, retention, and career progression</w:t>
      </w:r>
      <w:bookmarkEnd w:id="6"/>
    </w:p>
    <w:p w14:paraId="3F621197" w14:textId="3AB06452" w:rsidR="00A77CCA" w:rsidRPr="0059617E" w:rsidRDefault="00A77CCA" w:rsidP="00A77CCA">
      <w:pPr>
        <w:spacing w:before="240"/>
        <w:textAlignment w:val="baseline"/>
        <w:rPr>
          <w:color w:val="000000" w:themeColor="text1"/>
        </w:rPr>
      </w:pPr>
      <w:bookmarkStart w:id="7" w:name="_Toc86230966"/>
      <w:bookmarkStart w:id="8" w:name="_Toc86231017"/>
      <w:bookmarkStart w:id="9" w:name="_Toc86231059"/>
      <w:bookmarkStart w:id="10" w:name="_Toc86230967"/>
      <w:bookmarkStart w:id="11" w:name="_Toc86231018"/>
      <w:bookmarkStart w:id="12" w:name="_Toc86231060"/>
      <w:bookmarkStart w:id="13" w:name="_Toc78311336"/>
      <w:bookmarkStart w:id="14" w:name="_Toc86230968"/>
      <w:bookmarkStart w:id="15" w:name="_Toc86231019"/>
      <w:bookmarkStart w:id="16" w:name="_Toc86231061"/>
      <w:bookmarkStart w:id="17" w:name="_Toc78311337"/>
      <w:bookmarkStart w:id="18" w:name="_Toc86230969"/>
      <w:bookmarkStart w:id="19" w:name="_Toc86231020"/>
      <w:bookmarkStart w:id="20" w:name="_Toc86231062"/>
      <w:bookmarkEnd w:id="7"/>
      <w:bookmarkEnd w:id="8"/>
      <w:bookmarkEnd w:id="9"/>
      <w:bookmarkEnd w:id="10"/>
      <w:bookmarkEnd w:id="11"/>
      <w:bookmarkEnd w:id="12"/>
      <w:bookmarkEnd w:id="13"/>
      <w:bookmarkEnd w:id="14"/>
      <w:bookmarkEnd w:id="15"/>
      <w:bookmarkEnd w:id="16"/>
      <w:bookmarkEnd w:id="17"/>
      <w:bookmarkEnd w:id="18"/>
      <w:bookmarkEnd w:id="19"/>
      <w:bookmarkEnd w:id="20"/>
      <w:r w:rsidRPr="0059617E">
        <w:rPr>
          <w:color w:val="000000" w:themeColor="text1"/>
        </w:rPr>
        <w:t>[Include in this subsection measures aimed at removing barriers to recruitment, retention, and career progression for women. You may consider including in this subsection measures regarding the following issues:</w:t>
      </w:r>
    </w:p>
    <w:p w14:paraId="3049A0E1" w14:textId="41FC2A15" w:rsidR="00A77CCA" w:rsidRPr="0059617E" w:rsidRDefault="00A77CCA" w:rsidP="00A77CCA">
      <w:pPr>
        <w:pStyle w:val="Prrafodelista"/>
        <w:numPr>
          <w:ilvl w:val="0"/>
          <w:numId w:val="19"/>
        </w:numPr>
        <w:spacing w:before="120"/>
        <w:contextualSpacing w:val="0"/>
        <w:textAlignment w:val="baseline"/>
        <w:rPr>
          <w:color w:val="000000" w:themeColor="text1"/>
        </w:rPr>
      </w:pPr>
      <w:r w:rsidRPr="0059617E">
        <w:rPr>
          <w:color w:val="000000" w:themeColor="text1"/>
        </w:rPr>
        <w:t>Recruitment</w:t>
      </w:r>
      <w:r w:rsidR="00F853BA" w:rsidRPr="0059617E">
        <w:rPr>
          <w:color w:val="000000" w:themeColor="text1"/>
        </w:rPr>
        <w:t>.</w:t>
      </w:r>
    </w:p>
    <w:p w14:paraId="13AD951C" w14:textId="01E732C9" w:rsidR="00A77CCA" w:rsidRPr="0059617E" w:rsidRDefault="00A77CCA" w:rsidP="00A77CCA">
      <w:pPr>
        <w:pStyle w:val="Prrafodelista"/>
        <w:numPr>
          <w:ilvl w:val="0"/>
          <w:numId w:val="19"/>
        </w:numPr>
        <w:spacing w:before="120"/>
        <w:contextualSpacing w:val="0"/>
        <w:textAlignment w:val="baseline"/>
        <w:rPr>
          <w:color w:val="000000" w:themeColor="text1"/>
        </w:rPr>
      </w:pPr>
      <w:r w:rsidRPr="0059617E">
        <w:rPr>
          <w:color w:val="000000" w:themeColor="text1"/>
        </w:rPr>
        <w:t>Career progression and promotions</w:t>
      </w:r>
      <w:r w:rsidR="00F853BA" w:rsidRPr="0059617E">
        <w:rPr>
          <w:color w:val="000000" w:themeColor="text1"/>
        </w:rPr>
        <w:t>.</w:t>
      </w:r>
    </w:p>
    <w:p w14:paraId="053DFD96" w14:textId="1D94039E" w:rsidR="00A77CCA" w:rsidRPr="0059617E" w:rsidRDefault="00A77CCA" w:rsidP="00A77CCA">
      <w:pPr>
        <w:pStyle w:val="Prrafodelista"/>
        <w:numPr>
          <w:ilvl w:val="0"/>
          <w:numId w:val="19"/>
        </w:numPr>
        <w:spacing w:before="120"/>
        <w:contextualSpacing w:val="0"/>
        <w:textAlignment w:val="baseline"/>
        <w:rPr>
          <w:color w:val="000000" w:themeColor="text1"/>
        </w:rPr>
      </w:pPr>
      <w:r w:rsidRPr="0059617E">
        <w:rPr>
          <w:color w:val="000000" w:themeColor="text1"/>
        </w:rPr>
        <w:t>Retention</w:t>
      </w:r>
      <w:r w:rsidR="00F853BA" w:rsidRPr="0059617E">
        <w:rPr>
          <w:color w:val="000000" w:themeColor="text1"/>
        </w:rPr>
        <w:t>.</w:t>
      </w:r>
    </w:p>
    <w:p w14:paraId="36360FA0" w14:textId="525B7986" w:rsidR="00A77CCA" w:rsidRPr="0059617E" w:rsidRDefault="00A77CCA" w:rsidP="00A77CCA">
      <w:pPr>
        <w:pStyle w:val="Prrafodelista"/>
        <w:numPr>
          <w:ilvl w:val="0"/>
          <w:numId w:val="19"/>
        </w:numPr>
        <w:spacing w:before="120"/>
        <w:contextualSpacing w:val="0"/>
        <w:textAlignment w:val="baseline"/>
        <w:rPr>
          <w:color w:val="000000" w:themeColor="text1"/>
        </w:rPr>
      </w:pPr>
      <w:r w:rsidRPr="0059617E">
        <w:rPr>
          <w:color w:val="000000" w:themeColor="text1"/>
        </w:rPr>
        <w:t>Gender pay gap</w:t>
      </w:r>
      <w:r w:rsidR="00F853BA" w:rsidRPr="0059617E">
        <w:rPr>
          <w:color w:val="000000" w:themeColor="text1"/>
        </w:rPr>
        <w:t>.</w:t>
      </w:r>
    </w:p>
    <w:p w14:paraId="1955244F" w14:textId="1A51F235" w:rsidR="00A77CCA" w:rsidRPr="0059617E" w:rsidRDefault="00A77CCA" w:rsidP="00A77CCA">
      <w:pPr>
        <w:pStyle w:val="Prrafodelista"/>
        <w:numPr>
          <w:ilvl w:val="0"/>
          <w:numId w:val="19"/>
        </w:numPr>
        <w:spacing w:before="120"/>
        <w:contextualSpacing w:val="0"/>
        <w:textAlignment w:val="baseline"/>
        <w:rPr>
          <w:color w:val="000000" w:themeColor="text1"/>
        </w:rPr>
      </w:pPr>
      <w:r w:rsidRPr="0059617E">
        <w:rPr>
          <w:color w:val="000000" w:themeColor="text1"/>
        </w:rPr>
        <w:t>Academic activity</w:t>
      </w:r>
      <w:r w:rsidR="00F853BA" w:rsidRPr="0059617E">
        <w:rPr>
          <w:color w:val="000000" w:themeColor="text1"/>
        </w:rPr>
        <w:t>.</w:t>
      </w:r>
    </w:p>
    <w:p w14:paraId="725EBA92" w14:textId="54C59DA4" w:rsidR="00A77CCA" w:rsidRPr="0059617E" w:rsidRDefault="00A77CCA" w:rsidP="00A77CCA">
      <w:pPr>
        <w:pStyle w:val="Prrafodelista"/>
        <w:numPr>
          <w:ilvl w:val="0"/>
          <w:numId w:val="19"/>
        </w:numPr>
        <w:spacing w:before="120"/>
        <w:contextualSpacing w:val="0"/>
        <w:textAlignment w:val="baseline"/>
        <w:rPr>
          <w:color w:val="000000" w:themeColor="text1"/>
        </w:rPr>
      </w:pPr>
      <w:r w:rsidRPr="0059617E">
        <w:rPr>
          <w:color w:val="000000" w:themeColor="text1"/>
        </w:rPr>
        <w:t>Mentoring program</w:t>
      </w:r>
      <w:r w:rsidR="00F853BA" w:rsidRPr="0059617E">
        <w:rPr>
          <w:color w:val="000000" w:themeColor="text1"/>
        </w:rPr>
        <w:t>.</w:t>
      </w:r>
    </w:p>
    <w:p w14:paraId="23B7BBD8" w14:textId="02183D51" w:rsidR="00A77CCA" w:rsidRPr="0059617E" w:rsidRDefault="00B35104" w:rsidP="00A77CCA">
      <w:pPr>
        <w:spacing w:before="240"/>
        <w:textAlignment w:val="baseline"/>
        <w:rPr>
          <w:color w:val="000000" w:themeColor="text1"/>
        </w:rPr>
      </w:pPr>
      <w:r w:rsidRPr="0059617E">
        <w:rPr>
          <w:color w:val="000000" w:themeColor="text1"/>
        </w:rPr>
        <w:t>Consider also to include in this subsection measures for</w:t>
      </w:r>
      <w:r w:rsidR="00A77CCA" w:rsidRPr="0059617E">
        <w:rPr>
          <w:color w:val="000000" w:themeColor="text1"/>
        </w:rPr>
        <w:t xml:space="preserve"> work-life balance and </w:t>
      </w:r>
      <w:r w:rsidRPr="0059617E">
        <w:rPr>
          <w:color w:val="000000" w:themeColor="text1"/>
        </w:rPr>
        <w:t xml:space="preserve">aimed </w:t>
      </w:r>
      <w:r w:rsidR="00A77CCA" w:rsidRPr="0059617E">
        <w:rPr>
          <w:color w:val="000000" w:themeColor="text1"/>
        </w:rPr>
        <w:t>at promoting a gender sensitive organization</w:t>
      </w:r>
      <w:r w:rsidR="00DC14BB" w:rsidRPr="0059617E">
        <w:rPr>
          <w:color w:val="000000" w:themeColor="text1"/>
        </w:rPr>
        <w:t>al culture</w:t>
      </w:r>
      <w:r w:rsidR="005D2F88" w:rsidRPr="0059617E">
        <w:rPr>
          <w:color w:val="000000" w:themeColor="text1"/>
        </w:rPr>
        <w:t>,</w:t>
      </w:r>
      <w:r w:rsidR="0038241A" w:rsidRPr="0059617E">
        <w:rPr>
          <w:color w:val="000000" w:themeColor="text1"/>
        </w:rPr>
        <w:t xml:space="preserve"> </w:t>
      </w:r>
      <w:r w:rsidR="005D2F88" w:rsidRPr="0059617E">
        <w:rPr>
          <w:color w:val="000000" w:themeColor="text1"/>
        </w:rPr>
        <w:t>a</w:t>
      </w:r>
      <w:r w:rsidR="00E72116" w:rsidRPr="0059617E">
        <w:rPr>
          <w:color w:val="000000" w:themeColor="text1"/>
        </w:rPr>
        <w:t>mong others:</w:t>
      </w:r>
    </w:p>
    <w:p w14:paraId="5AAE1732" w14:textId="1C92FCF1" w:rsidR="00A77CCA" w:rsidRPr="0059617E" w:rsidRDefault="00A77CCA" w:rsidP="00A77CCA">
      <w:pPr>
        <w:pStyle w:val="Prrafodelista"/>
        <w:numPr>
          <w:ilvl w:val="0"/>
          <w:numId w:val="19"/>
        </w:numPr>
        <w:spacing w:before="120"/>
        <w:ind w:left="714" w:hanging="357"/>
        <w:contextualSpacing w:val="0"/>
        <w:textAlignment w:val="baseline"/>
        <w:rPr>
          <w:color w:val="000000" w:themeColor="text1"/>
        </w:rPr>
      </w:pPr>
      <w:r w:rsidRPr="0059617E">
        <w:rPr>
          <w:color w:val="000000" w:themeColor="text1"/>
        </w:rPr>
        <w:t>Discrimination-free and gender-inclusive language policy</w:t>
      </w:r>
      <w:r w:rsidR="00F853BA" w:rsidRPr="0059617E">
        <w:rPr>
          <w:color w:val="000000" w:themeColor="text1"/>
        </w:rPr>
        <w:t>.</w:t>
      </w:r>
    </w:p>
    <w:p w14:paraId="63BCCF2D" w14:textId="4DFE759A" w:rsidR="00A77CCA" w:rsidRPr="0059617E" w:rsidRDefault="00A77CCA" w:rsidP="00A77CCA">
      <w:pPr>
        <w:pStyle w:val="Prrafodelista"/>
        <w:numPr>
          <w:ilvl w:val="0"/>
          <w:numId w:val="19"/>
        </w:numPr>
        <w:spacing w:before="120"/>
        <w:ind w:left="714" w:hanging="357"/>
        <w:contextualSpacing w:val="0"/>
        <w:textAlignment w:val="baseline"/>
        <w:rPr>
          <w:color w:val="000000" w:themeColor="text1"/>
        </w:rPr>
      </w:pPr>
      <w:r w:rsidRPr="0059617E">
        <w:rPr>
          <w:color w:val="000000" w:themeColor="text1"/>
        </w:rPr>
        <w:t>Childcare provisions</w:t>
      </w:r>
      <w:r w:rsidR="00F853BA" w:rsidRPr="0059617E">
        <w:rPr>
          <w:color w:val="000000" w:themeColor="text1"/>
        </w:rPr>
        <w:t>.</w:t>
      </w:r>
    </w:p>
    <w:p w14:paraId="5D64CE68" w14:textId="35F27CCC" w:rsidR="00A77CCA" w:rsidRPr="0059617E" w:rsidRDefault="00A77CCA" w:rsidP="00A77CCA">
      <w:pPr>
        <w:pStyle w:val="Prrafodelista"/>
        <w:numPr>
          <w:ilvl w:val="0"/>
          <w:numId w:val="19"/>
        </w:numPr>
        <w:spacing w:before="120"/>
        <w:ind w:left="714" w:hanging="357"/>
        <w:contextualSpacing w:val="0"/>
        <w:textAlignment w:val="baseline"/>
        <w:rPr>
          <w:color w:val="000000" w:themeColor="text1"/>
        </w:rPr>
      </w:pPr>
      <w:r w:rsidRPr="0059617E">
        <w:rPr>
          <w:color w:val="000000" w:themeColor="text1"/>
        </w:rPr>
        <w:t>Extensive maternity/paternity/parental leave</w:t>
      </w:r>
      <w:r w:rsidR="00F853BA" w:rsidRPr="0059617E">
        <w:rPr>
          <w:color w:val="000000" w:themeColor="text1"/>
        </w:rPr>
        <w:t>.</w:t>
      </w:r>
    </w:p>
    <w:p w14:paraId="7F4F5C8B" w14:textId="32AA6E82" w:rsidR="00A77CCA" w:rsidRPr="0059617E" w:rsidRDefault="00C90678" w:rsidP="00A77CCA">
      <w:pPr>
        <w:pStyle w:val="Prrafodelista"/>
        <w:numPr>
          <w:ilvl w:val="0"/>
          <w:numId w:val="19"/>
        </w:numPr>
        <w:spacing w:before="120"/>
        <w:ind w:left="714" w:hanging="357"/>
        <w:contextualSpacing w:val="0"/>
        <w:textAlignment w:val="baseline"/>
        <w:rPr>
          <w:color w:val="000000" w:themeColor="text1"/>
        </w:rPr>
      </w:pPr>
      <w:r w:rsidRPr="0059617E">
        <w:rPr>
          <w:color w:val="000000" w:themeColor="text1"/>
        </w:rPr>
        <w:t>Teaching-free period when returning from maternity/parental leave</w:t>
      </w:r>
      <w:r w:rsidR="00F853BA" w:rsidRPr="0059617E">
        <w:rPr>
          <w:color w:val="000000" w:themeColor="text1"/>
        </w:rPr>
        <w:t>.</w:t>
      </w:r>
    </w:p>
    <w:p w14:paraId="2C8BC8D7" w14:textId="4F5E473E" w:rsidR="005268FF" w:rsidRPr="0059617E" w:rsidRDefault="005268FF" w:rsidP="00A77CCA">
      <w:pPr>
        <w:pStyle w:val="Prrafodelista"/>
        <w:numPr>
          <w:ilvl w:val="0"/>
          <w:numId w:val="19"/>
        </w:numPr>
        <w:spacing w:before="120"/>
        <w:ind w:left="714" w:hanging="357"/>
        <w:contextualSpacing w:val="0"/>
        <w:textAlignment w:val="baseline"/>
        <w:rPr>
          <w:color w:val="000000" w:themeColor="text1"/>
        </w:rPr>
      </w:pPr>
      <w:r w:rsidRPr="0059617E">
        <w:rPr>
          <w:color w:val="000000" w:themeColor="text1"/>
        </w:rPr>
        <w:t>Extension of temporary contracts of teaching and research personnel if they have been absent due to maternity, paternity and parental leave</w:t>
      </w:r>
      <w:r w:rsidR="00F853BA" w:rsidRPr="0059617E">
        <w:rPr>
          <w:color w:val="000000" w:themeColor="text1"/>
        </w:rPr>
        <w:t>.</w:t>
      </w:r>
      <w:r w:rsidRPr="0059617E">
        <w:rPr>
          <w:color w:val="000000" w:themeColor="text1"/>
        </w:rPr>
        <w:t>]</w:t>
      </w:r>
    </w:p>
    <w:p w14:paraId="6180226E" w14:textId="124B7DAF" w:rsidR="00E05B08" w:rsidRPr="00DF058A" w:rsidRDefault="00C60355" w:rsidP="00300011">
      <w:pPr>
        <w:pStyle w:val="Ttulo2"/>
        <w:numPr>
          <w:ilvl w:val="1"/>
          <w:numId w:val="20"/>
        </w:numPr>
      </w:pPr>
      <w:bookmarkStart w:id="21" w:name="_Toc86231218"/>
      <w:bookmarkStart w:id="22" w:name="_Toc86231238"/>
      <w:bookmarkStart w:id="23" w:name="_Toc87628038"/>
      <w:bookmarkStart w:id="24" w:name="_Hlk86231179"/>
      <w:bookmarkEnd w:id="21"/>
      <w:bookmarkEnd w:id="22"/>
      <w:bookmarkEnd w:id="23"/>
      <w:r>
        <w:lastRenderedPageBreak/>
        <w:t xml:space="preserve"> </w:t>
      </w:r>
      <w:bookmarkStart w:id="25" w:name="_Toc87628039"/>
      <w:r w:rsidR="0039375A" w:rsidRPr="002E2DFA">
        <w:t xml:space="preserve">Addressing gender imbalances in </w:t>
      </w:r>
      <w:r w:rsidR="007622F7">
        <w:t>LEADERSHIP AND</w:t>
      </w:r>
      <w:r w:rsidR="0039375A">
        <w:t xml:space="preserve"> </w:t>
      </w:r>
      <w:r w:rsidR="0039375A" w:rsidRPr="00A704C8">
        <w:t>decision</w:t>
      </w:r>
      <w:r w:rsidR="0039375A">
        <w:t>-</w:t>
      </w:r>
      <w:r w:rsidR="0039375A" w:rsidRPr="00A704C8">
        <w:t>making</w:t>
      </w:r>
      <w:r w:rsidR="0039375A">
        <w:t xml:space="preserve"> </w:t>
      </w:r>
      <w:r w:rsidR="007622F7">
        <w:t>PROCESSES</w:t>
      </w:r>
      <w:bookmarkEnd w:id="25"/>
    </w:p>
    <w:bookmarkEnd w:id="24"/>
    <w:p w14:paraId="14CD363D" w14:textId="13CEACAA" w:rsidR="00324F7C" w:rsidRPr="0059617E" w:rsidRDefault="00324F7C" w:rsidP="000F1EC3">
      <w:pPr>
        <w:spacing w:before="240"/>
        <w:textAlignment w:val="baseline"/>
        <w:rPr>
          <w:color w:val="000000" w:themeColor="text1"/>
        </w:rPr>
      </w:pPr>
      <w:r w:rsidRPr="0059617E">
        <w:rPr>
          <w:color w:val="000000" w:themeColor="text1"/>
        </w:rPr>
        <w:t xml:space="preserve">[Include in this </w:t>
      </w:r>
      <w:r w:rsidR="00EB1D3E" w:rsidRPr="0059617E">
        <w:rPr>
          <w:color w:val="000000" w:themeColor="text1"/>
        </w:rPr>
        <w:t>subsection</w:t>
      </w:r>
      <w:r w:rsidRPr="0059617E">
        <w:rPr>
          <w:color w:val="000000" w:themeColor="text1"/>
        </w:rPr>
        <w:t xml:space="preserve"> measures related with </w:t>
      </w:r>
      <w:r w:rsidR="0039375A" w:rsidRPr="0059617E">
        <w:rPr>
          <w:color w:val="000000" w:themeColor="text1"/>
        </w:rPr>
        <w:t xml:space="preserve">addressing gender imbalances in leadership and decision-making </w:t>
      </w:r>
      <w:r w:rsidR="00B03086" w:rsidRPr="0059617E">
        <w:rPr>
          <w:color w:val="000000" w:themeColor="text1"/>
        </w:rPr>
        <w:t xml:space="preserve">bodies and </w:t>
      </w:r>
      <w:r w:rsidR="0039375A" w:rsidRPr="0059617E">
        <w:rPr>
          <w:color w:val="000000" w:themeColor="text1"/>
        </w:rPr>
        <w:t>processes</w:t>
      </w:r>
      <w:r w:rsidR="001D5CE7" w:rsidRPr="0059617E">
        <w:rPr>
          <w:color w:val="000000" w:themeColor="text1"/>
        </w:rPr>
        <w:t>,</w:t>
      </w:r>
      <w:r w:rsidRPr="0059617E">
        <w:rPr>
          <w:color w:val="000000" w:themeColor="text1"/>
        </w:rPr>
        <w:t xml:space="preserve"> </w:t>
      </w:r>
      <w:r w:rsidR="00535915" w:rsidRPr="0059617E">
        <w:rPr>
          <w:color w:val="000000" w:themeColor="text1"/>
        </w:rPr>
        <w:t>among others</w:t>
      </w:r>
      <w:r w:rsidRPr="0059617E">
        <w:rPr>
          <w:color w:val="000000" w:themeColor="text1"/>
        </w:rPr>
        <w:t>:</w:t>
      </w:r>
    </w:p>
    <w:p w14:paraId="2F51CCDC" w14:textId="434002AB" w:rsidR="00F65440" w:rsidRPr="0059617E" w:rsidRDefault="00F65440" w:rsidP="000F1EC3">
      <w:pPr>
        <w:pStyle w:val="Prrafodelista"/>
        <w:numPr>
          <w:ilvl w:val="0"/>
          <w:numId w:val="19"/>
        </w:numPr>
        <w:spacing w:before="120"/>
        <w:contextualSpacing w:val="0"/>
        <w:textAlignment w:val="baseline"/>
        <w:rPr>
          <w:color w:val="000000" w:themeColor="text1"/>
        </w:rPr>
      </w:pPr>
      <w:r w:rsidRPr="0059617E">
        <w:rPr>
          <w:color w:val="000000" w:themeColor="text1"/>
        </w:rPr>
        <w:t>Professional decision-making bodies</w:t>
      </w:r>
      <w:r w:rsidR="00466BBF" w:rsidRPr="0059617E">
        <w:rPr>
          <w:color w:val="000000" w:themeColor="text1"/>
        </w:rPr>
        <w:t>.</w:t>
      </w:r>
    </w:p>
    <w:p w14:paraId="0B10AA4D" w14:textId="09B32AAC" w:rsidR="00F65440" w:rsidRPr="0059617E" w:rsidRDefault="00F65440" w:rsidP="000F1EC3">
      <w:pPr>
        <w:pStyle w:val="Prrafodelista"/>
        <w:numPr>
          <w:ilvl w:val="0"/>
          <w:numId w:val="19"/>
        </w:numPr>
        <w:spacing w:before="120"/>
        <w:contextualSpacing w:val="0"/>
        <w:textAlignment w:val="baseline"/>
        <w:rPr>
          <w:color w:val="000000" w:themeColor="text1"/>
        </w:rPr>
      </w:pPr>
      <w:r w:rsidRPr="0059617E">
        <w:rPr>
          <w:color w:val="000000" w:themeColor="text1"/>
        </w:rPr>
        <w:t>Academic decision-making bodies</w:t>
      </w:r>
      <w:r w:rsidR="00466BBF" w:rsidRPr="0059617E">
        <w:rPr>
          <w:color w:val="000000" w:themeColor="text1"/>
        </w:rPr>
        <w:t>.</w:t>
      </w:r>
    </w:p>
    <w:p w14:paraId="07A7B1B7" w14:textId="3978C613" w:rsidR="00F65440" w:rsidRPr="0059617E" w:rsidRDefault="00D92641" w:rsidP="000F1EC3">
      <w:pPr>
        <w:pStyle w:val="Prrafodelista"/>
        <w:numPr>
          <w:ilvl w:val="0"/>
          <w:numId w:val="19"/>
        </w:numPr>
        <w:spacing w:before="120"/>
        <w:contextualSpacing w:val="0"/>
        <w:textAlignment w:val="baseline"/>
        <w:rPr>
          <w:color w:val="000000" w:themeColor="text1"/>
        </w:rPr>
      </w:pPr>
      <w:r w:rsidRPr="0059617E">
        <w:rPr>
          <w:color w:val="000000" w:themeColor="text1"/>
        </w:rPr>
        <w:t>Participation in recruitment and promotion committe</w:t>
      </w:r>
      <w:r w:rsidR="00535915" w:rsidRPr="0059617E">
        <w:rPr>
          <w:color w:val="000000" w:themeColor="text1"/>
        </w:rPr>
        <w:t>e</w:t>
      </w:r>
      <w:r w:rsidRPr="0059617E">
        <w:rPr>
          <w:color w:val="000000" w:themeColor="text1"/>
        </w:rPr>
        <w:t>s</w:t>
      </w:r>
      <w:r w:rsidR="00466BBF" w:rsidRPr="0059617E">
        <w:rPr>
          <w:color w:val="000000" w:themeColor="text1"/>
        </w:rPr>
        <w:t>.</w:t>
      </w:r>
      <w:r w:rsidR="001D5CE7" w:rsidRPr="0059617E">
        <w:rPr>
          <w:color w:val="000000" w:themeColor="text1"/>
        </w:rPr>
        <w:t>]</w:t>
      </w:r>
    </w:p>
    <w:p w14:paraId="27A4702D" w14:textId="1BD212D9" w:rsidR="00B03086" w:rsidRDefault="00B03086" w:rsidP="00300011">
      <w:pPr>
        <w:spacing w:before="120"/>
        <w:textAlignment w:val="baseline"/>
      </w:pPr>
    </w:p>
    <w:p w14:paraId="35D2810A" w14:textId="01F0EA4F" w:rsidR="002B37D8" w:rsidRPr="00DF058A" w:rsidRDefault="002B37D8" w:rsidP="00DC2B49">
      <w:pPr>
        <w:pStyle w:val="Ttulo2"/>
        <w:numPr>
          <w:ilvl w:val="1"/>
          <w:numId w:val="20"/>
        </w:numPr>
        <w:ind w:left="426" w:hanging="426"/>
      </w:pPr>
      <w:bookmarkStart w:id="26" w:name="_Toc87628040"/>
      <w:r>
        <w:t>Integrating the gender dimension in research and innovation content</w:t>
      </w:r>
      <w:bookmarkEnd w:id="26"/>
    </w:p>
    <w:p w14:paraId="11366598" w14:textId="1D0E2E0A" w:rsidR="002B37D8" w:rsidRPr="0059617E" w:rsidRDefault="005E3BA2" w:rsidP="00CD6541">
      <w:pPr>
        <w:spacing w:before="240"/>
        <w:textAlignment w:val="baseline"/>
        <w:rPr>
          <w:color w:val="000000" w:themeColor="text1"/>
        </w:rPr>
      </w:pPr>
      <w:r w:rsidRPr="0059617E">
        <w:rPr>
          <w:color w:val="000000" w:themeColor="text1"/>
        </w:rPr>
        <w:t xml:space="preserve">[Include in this </w:t>
      </w:r>
      <w:r w:rsidR="00EB1D3E" w:rsidRPr="0059617E">
        <w:rPr>
          <w:color w:val="000000" w:themeColor="text1"/>
        </w:rPr>
        <w:t>subsection</w:t>
      </w:r>
      <w:r w:rsidRPr="0059617E">
        <w:rPr>
          <w:color w:val="000000" w:themeColor="text1"/>
        </w:rPr>
        <w:t xml:space="preserve"> measures related with integrating the gender dimension in research, teaching and innovation content.]</w:t>
      </w:r>
    </w:p>
    <w:p w14:paraId="67BAEA0E" w14:textId="77777777" w:rsidR="00E510BE" w:rsidRDefault="00E510BE" w:rsidP="00442064">
      <w:pPr>
        <w:spacing w:before="120"/>
      </w:pPr>
    </w:p>
    <w:p w14:paraId="39CC0CBE" w14:textId="53417D63" w:rsidR="00902EDD" w:rsidRPr="00B222E2" w:rsidRDefault="000923A5" w:rsidP="00902EDD">
      <w:pPr>
        <w:pStyle w:val="Ttulo2"/>
        <w:numPr>
          <w:ilvl w:val="1"/>
          <w:numId w:val="20"/>
        </w:numPr>
        <w:ind w:left="426" w:hanging="426"/>
      </w:pPr>
      <w:bookmarkStart w:id="27" w:name="_Toc87628041"/>
      <w:r>
        <w:rPr>
          <w:lang w:val="en-US"/>
        </w:rPr>
        <w:t>M</w:t>
      </w:r>
      <w:r w:rsidR="005656EE">
        <w:rPr>
          <w:lang w:val="en-US"/>
        </w:rPr>
        <w:t>easures against</w:t>
      </w:r>
      <w:r w:rsidR="002F22AC" w:rsidRPr="00300011">
        <w:rPr>
          <w:lang w:val="en-US"/>
        </w:rPr>
        <w:t xml:space="preserve"> sexual misconduct</w:t>
      </w:r>
      <w:r w:rsidR="002F22AC">
        <w:rPr>
          <w:lang w:val="en-US"/>
        </w:rPr>
        <w:t>,</w:t>
      </w:r>
      <w:r w:rsidR="002F22AC" w:rsidRPr="00300011">
        <w:rPr>
          <w:lang w:val="en-US"/>
        </w:rPr>
        <w:t xml:space="preserve"> gender-based violence</w:t>
      </w:r>
      <w:r w:rsidR="002F22AC">
        <w:rPr>
          <w:lang w:val="en-US"/>
        </w:rPr>
        <w:t xml:space="preserve"> and sexual harassment</w:t>
      </w:r>
      <w:bookmarkEnd w:id="27"/>
    </w:p>
    <w:p w14:paraId="517C766E" w14:textId="779E6E6C" w:rsidR="00E15493" w:rsidRPr="0059617E" w:rsidRDefault="00E510BE" w:rsidP="00E510BE">
      <w:pPr>
        <w:spacing w:before="240"/>
        <w:rPr>
          <w:color w:val="000000" w:themeColor="text1"/>
        </w:rPr>
      </w:pPr>
      <w:r w:rsidRPr="0059617E">
        <w:rPr>
          <w:color w:val="000000" w:themeColor="text1"/>
        </w:rPr>
        <w:t xml:space="preserve">[Include in this </w:t>
      </w:r>
      <w:r w:rsidR="00EB1D3E" w:rsidRPr="0059617E">
        <w:rPr>
          <w:color w:val="000000" w:themeColor="text1"/>
        </w:rPr>
        <w:t>subsection</w:t>
      </w:r>
      <w:r w:rsidRPr="0059617E">
        <w:rPr>
          <w:color w:val="000000" w:themeColor="text1"/>
        </w:rPr>
        <w:t xml:space="preserve"> measures against sexual misconduct</w:t>
      </w:r>
      <w:r w:rsidR="002F22AC" w:rsidRPr="0059617E">
        <w:rPr>
          <w:color w:val="000000" w:themeColor="text1"/>
        </w:rPr>
        <w:t>,</w:t>
      </w:r>
      <w:r w:rsidRPr="0059617E">
        <w:rPr>
          <w:color w:val="000000" w:themeColor="text1"/>
        </w:rPr>
        <w:t xml:space="preserve"> gender-based violence</w:t>
      </w:r>
      <w:r w:rsidR="002F22AC" w:rsidRPr="0059617E">
        <w:rPr>
          <w:color w:val="000000" w:themeColor="text1"/>
        </w:rPr>
        <w:t xml:space="preserve"> and </w:t>
      </w:r>
      <w:r w:rsidRPr="0059617E">
        <w:rPr>
          <w:color w:val="000000" w:themeColor="text1"/>
        </w:rPr>
        <w:t xml:space="preserve">sexual harassment. </w:t>
      </w:r>
    </w:p>
    <w:p w14:paraId="29298B26" w14:textId="6E9DC792" w:rsidR="00902EDD" w:rsidRPr="0059617E" w:rsidRDefault="002F22AC" w:rsidP="002C5877">
      <w:pPr>
        <w:spacing w:before="120"/>
        <w:rPr>
          <w:color w:val="000000" w:themeColor="text1"/>
          <w:lang w:val="en-US"/>
        </w:rPr>
      </w:pPr>
      <w:r w:rsidRPr="0059617E">
        <w:rPr>
          <w:color w:val="000000" w:themeColor="text1"/>
          <w:lang w:val="en-US"/>
        </w:rPr>
        <w:t>F</w:t>
      </w:r>
      <w:r w:rsidR="003402E3" w:rsidRPr="0059617E">
        <w:rPr>
          <w:color w:val="000000" w:themeColor="text1"/>
          <w:lang w:val="en-US"/>
        </w:rPr>
        <w:t xml:space="preserve">ollowing </w:t>
      </w:r>
      <w:r w:rsidR="00763EC6" w:rsidRPr="0059617E">
        <w:rPr>
          <w:color w:val="000000" w:themeColor="text1"/>
          <w:lang w:val="en-US"/>
        </w:rPr>
        <w:t xml:space="preserve">the European Framework </w:t>
      </w:r>
      <w:r w:rsidR="0064000C" w:rsidRPr="0059617E">
        <w:rPr>
          <w:color w:val="000000" w:themeColor="text1"/>
          <w:lang w:val="en-US"/>
        </w:rPr>
        <w:t>A</w:t>
      </w:r>
      <w:r w:rsidR="00763EC6" w:rsidRPr="0059617E">
        <w:rPr>
          <w:color w:val="000000" w:themeColor="text1"/>
          <w:lang w:val="en-US"/>
        </w:rPr>
        <w:t xml:space="preserve">greement on </w:t>
      </w:r>
      <w:r w:rsidR="00611CB6" w:rsidRPr="0059617E">
        <w:rPr>
          <w:color w:val="000000" w:themeColor="text1"/>
          <w:lang w:val="en-US"/>
        </w:rPr>
        <w:t>harassment and violence at work</w:t>
      </w:r>
      <w:r w:rsidR="0064000C" w:rsidRPr="0059617E">
        <w:rPr>
          <w:color w:val="000000" w:themeColor="text1"/>
          <w:lang w:val="en-US"/>
        </w:rPr>
        <w:t xml:space="preserve"> adopted in April of 2007</w:t>
      </w:r>
      <w:r w:rsidR="00C41E07" w:rsidRPr="0059617E">
        <w:rPr>
          <w:color w:val="000000" w:themeColor="text1"/>
          <w:lang w:val="en-US"/>
        </w:rPr>
        <w:t>, the following measures are recommended:</w:t>
      </w:r>
    </w:p>
    <w:p w14:paraId="68C8C170" w14:textId="77777777" w:rsidR="00950DF8" w:rsidRPr="0059617E" w:rsidRDefault="00950DF8" w:rsidP="008D2E3D">
      <w:pPr>
        <w:pStyle w:val="Prrafodelista"/>
        <w:numPr>
          <w:ilvl w:val="0"/>
          <w:numId w:val="29"/>
        </w:numPr>
        <w:spacing w:before="120"/>
        <w:ind w:left="714" w:hanging="357"/>
        <w:contextualSpacing w:val="0"/>
        <w:rPr>
          <w:color w:val="000000" w:themeColor="text1"/>
          <w:lang w:val="en-US"/>
        </w:rPr>
      </w:pPr>
      <w:r w:rsidRPr="0059617E">
        <w:rPr>
          <w:color w:val="000000" w:themeColor="text1"/>
          <w:lang w:val="en-US"/>
        </w:rPr>
        <w:t>Training and awareness of all staff.</w:t>
      </w:r>
    </w:p>
    <w:p w14:paraId="78B1DB06" w14:textId="6953AC94" w:rsidR="00950DF8" w:rsidRPr="0059617E" w:rsidRDefault="00950DF8" w:rsidP="008D2E3D">
      <w:pPr>
        <w:pStyle w:val="Prrafodelista"/>
        <w:numPr>
          <w:ilvl w:val="0"/>
          <w:numId w:val="29"/>
        </w:numPr>
        <w:spacing w:before="120"/>
        <w:ind w:left="714" w:hanging="357"/>
        <w:contextualSpacing w:val="0"/>
        <w:rPr>
          <w:color w:val="000000" w:themeColor="text1"/>
          <w:lang w:val="en-US"/>
        </w:rPr>
      </w:pPr>
      <w:r w:rsidRPr="0059617E">
        <w:rPr>
          <w:color w:val="000000" w:themeColor="text1"/>
          <w:lang w:val="en-US"/>
        </w:rPr>
        <w:t>Declaration of zero tolerance regarding harassment and violence</w:t>
      </w:r>
      <w:r w:rsidR="00466BBF" w:rsidRPr="0059617E">
        <w:rPr>
          <w:color w:val="000000" w:themeColor="text1"/>
          <w:lang w:val="en-US"/>
        </w:rPr>
        <w:t>.</w:t>
      </w:r>
      <w:r w:rsidRPr="0059617E">
        <w:rPr>
          <w:color w:val="000000" w:themeColor="text1"/>
          <w:lang w:val="en-US"/>
        </w:rPr>
        <w:t xml:space="preserve"> </w:t>
      </w:r>
    </w:p>
    <w:p w14:paraId="5A2C6040" w14:textId="77777777" w:rsidR="00950DF8" w:rsidRPr="0059617E" w:rsidRDefault="00950DF8" w:rsidP="008D2E3D">
      <w:pPr>
        <w:pStyle w:val="Prrafodelista"/>
        <w:numPr>
          <w:ilvl w:val="0"/>
          <w:numId w:val="29"/>
        </w:numPr>
        <w:spacing w:before="120"/>
        <w:ind w:left="714" w:hanging="357"/>
        <w:contextualSpacing w:val="0"/>
        <w:rPr>
          <w:color w:val="000000" w:themeColor="text1"/>
          <w:lang w:val="en-US"/>
        </w:rPr>
      </w:pPr>
      <w:r w:rsidRPr="0059617E">
        <w:rPr>
          <w:color w:val="000000" w:themeColor="text1"/>
          <w:lang w:val="en-US"/>
        </w:rPr>
        <w:t>Include examples of specific actions and conducts that can constitute sexual harassment or inappropriate sexual behavior.</w:t>
      </w:r>
    </w:p>
    <w:p w14:paraId="737566D1" w14:textId="756D0AFB" w:rsidR="00950DF8" w:rsidRPr="0059617E" w:rsidRDefault="00950DF8" w:rsidP="008D2E3D">
      <w:pPr>
        <w:pStyle w:val="Prrafodelista"/>
        <w:numPr>
          <w:ilvl w:val="0"/>
          <w:numId w:val="29"/>
        </w:numPr>
        <w:spacing w:before="120"/>
        <w:ind w:left="714" w:hanging="357"/>
        <w:contextualSpacing w:val="0"/>
        <w:rPr>
          <w:color w:val="000000" w:themeColor="text1"/>
          <w:lang w:val="en-US"/>
        </w:rPr>
      </w:pPr>
      <w:r w:rsidRPr="0059617E">
        <w:rPr>
          <w:color w:val="000000" w:themeColor="text1"/>
          <w:lang w:val="en-US"/>
        </w:rPr>
        <w:t>Adopt a specific procedure to analyze harassment claims characterized by the principles of discretion, impartiality, speed in the investigation, and the possibility to rely on external assistance.</w:t>
      </w:r>
    </w:p>
    <w:p w14:paraId="79F64B85" w14:textId="77777777" w:rsidR="00950DF8" w:rsidRPr="0059617E" w:rsidRDefault="00950DF8" w:rsidP="008D2E3D">
      <w:pPr>
        <w:pStyle w:val="Prrafodelista"/>
        <w:numPr>
          <w:ilvl w:val="0"/>
          <w:numId w:val="29"/>
        </w:numPr>
        <w:spacing w:before="120"/>
        <w:ind w:left="714" w:hanging="357"/>
        <w:contextualSpacing w:val="0"/>
        <w:rPr>
          <w:color w:val="000000" w:themeColor="text1"/>
          <w:lang w:val="en-US"/>
        </w:rPr>
      </w:pPr>
      <w:r w:rsidRPr="0059617E">
        <w:rPr>
          <w:color w:val="000000" w:themeColor="text1"/>
          <w:lang w:val="en-US"/>
        </w:rPr>
        <w:t>Allow anonymous claims and complaints, following the EU Directive on whistleblowing.</w:t>
      </w:r>
    </w:p>
    <w:p w14:paraId="78BC2739" w14:textId="77777777" w:rsidR="00950DF8" w:rsidRPr="0059617E" w:rsidRDefault="00950DF8" w:rsidP="008D2E3D">
      <w:pPr>
        <w:pStyle w:val="Prrafodelista"/>
        <w:numPr>
          <w:ilvl w:val="0"/>
          <w:numId w:val="29"/>
        </w:numPr>
        <w:spacing w:before="120"/>
        <w:ind w:left="714" w:hanging="357"/>
        <w:contextualSpacing w:val="0"/>
        <w:rPr>
          <w:color w:val="000000" w:themeColor="text1"/>
          <w:lang w:val="en-US"/>
        </w:rPr>
      </w:pPr>
      <w:r w:rsidRPr="0059617E">
        <w:rPr>
          <w:color w:val="000000" w:themeColor="text1"/>
          <w:lang w:val="en-US"/>
        </w:rPr>
        <w:t>Adopt disciplinary measures in cases of harassment and violence.</w:t>
      </w:r>
    </w:p>
    <w:p w14:paraId="6539A3ED" w14:textId="77777777" w:rsidR="00950DF8" w:rsidRPr="0059617E" w:rsidRDefault="00950DF8" w:rsidP="008D2E3D">
      <w:pPr>
        <w:pStyle w:val="Prrafodelista"/>
        <w:numPr>
          <w:ilvl w:val="0"/>
          <w:numId w:val="29"/>
        </w:numPr>
        <w:spacing w:before="120"/>
        <w:ind w:left="714" w:hanging="357"/>
        <w:contextualSpacing w:val="0"/>
        <w:rPr>
          <w:color w:val="000000" w:themeColor="text1"/>
          <w:lang w:val="en-US"/>
        </w:rPr>
      </w:pPr>
      <w:r w:rsidRPr="0059617E">
        <w:rPr>
          <w:color w:val="000000" w:themeColor="text1"/>
          <w:lang w:val="en-US"/>
        </w:rPr>
        <w:t>Offer support for the reintegration of victims to work.</w:t>
      </w:r>
    </w:p>
    <w:p w14:paraId="6F529C6D" w14:textId="77777777" w:rsidR="00950DF8" w:rsidRPr="0059617E" w:rsidRDefault="00950DF8" w:rsidP="008D2E3D">
      <w:pPr>
        <w:pStyle w:val="Prrafodelista"/>
        <w:numPr>
          <w:ilvl w:val="0"/>
          <w:numId w:val="29"/>
        </w:numPr>
        <w:spacing w:before="120"/>
        <w:ind w:left="714" w:hanging="357"/>
        <w:contextualSpacing w:val="0"/>
        <w:rPr>
          <w:color w:val="000000" w:themeColor="text1"/>
          <w:lang w:val="en-US"/>
        </w:rPr>
      </w:pPr>
      <w:r w:rsidRPr="0059617E">
        <w:rPr>
          <w:color w:val="000000" w:themeColor="text1"/>
          <w:lang w:val="en-US"/>
        </w:rPr>
        <w:t>Implementation through negotiation with workers’ representatives.</w:t>
      </w:r>
    </w:p>
    <w:p w14:paraId="4F47FFED" w14:textId="77777777" w:rsidR="00950DF8" w:rsidRPr="0059617E" w:rsidRDefault="00950DF8" w:rsidP="008D2E3D">
      <w:pPr>
        <w:pStyle w:val="Prrafodelista"/>
        <w:numPr>
          <w:ilvl w:val="0"/>
          <w:numId w:val="29"/>
        </w:numPr>
        <w:spacing w:before="120"/>
        <w:ind w:left="714" w:hanging="357"/>
        <w:contextualSpacing w:val="0"/>
        <w:rPr>
          <w:color w:val="000000" w:themeColor="text1"/>
          <w:lang w:val="en-US"/>
        </w:rPr>
      </w:pPr>
      <w:r w:rsidRPr="0059617E">
        <w:rPr>
          <w:color w:val="000000" w:themeColor="text1"/>
          <w:lang w:val="en-US"/>
        </w:rPr>
        <w:t>Include measures to prevent sexual harassment, like, for example, trainings for staff.</w:t>
      </w:r>
    </w:p>
    <w:p w14:paraId="18320A88" w14:textId="77777777" w:rsidR="00950DF8" w:rsidRPr="0059617E" w:rsidRDefault="00950DF8" w:rsidP="008D2E3D">
      <w:pPr>
        <w:pStyle w:val="Prrafodelista"/>
        <w:numPr>
          <w:ilvl w:val="0"/>
          <w:numId w:val="29"/>
        </w:numPr>
        <w:spacing w:before="120"/>
        <w:ind w:left="714" w:hanging="357"/>
        <w:contextualSpacing w:val="0"/>
        <w:rPr>
          <w:color w:val="000000" w:themeColor="text1"/>
          <w:lang w:val="en-US"/>
        </w:rPr>
      </w:pPr>
      <w:r w:rsidRPr="0059617E">
        <w:rPr>
          <w:color w:val="000000" w:themeColor="text1"/>
          <w:lang w:val="en-US"/>
        </w:rPr>
        <w:t>Include measures to prevent sexual inappropriate behaviors, that is behaviors that are not sufficiently severe to be sexual harassment, but constitutes and inappropriate sexual behavior.]</w:t>
      </w:r>
    </w:p>
    <w:p w14:paraId="4E268081" w14:textId="77777777" w:rsidR="00E510BE" w:rsidRDefault="00E510BE" w:rsidP="00442064">
      <w:pPr>
        <w:spacing w:before="120"/>
      </w:pPr>
    </w:p>
    <w:p w14:paraId="5747E45C" w14:textId="09848375" w:rsidR="00CD672D" w:rsidRPr="00B222E2" w:rsidRDefault="00B222E2" w:rsidP="00DC2B49">
      <w:pPr>
        <w:pStyle w:val="Ttulo2"/>
        <w:numPr>
          <w:ilvl w:val="1"/>
          <w:numId w:val="20"/>
        </w:numPr>
        <w:ind w:left="426" w:hanging="426"/>
      </w:pPr>
      <w:bookmarkStart w:id="28" w:name="_Toc87628042"/>
      <w:r w:rsidRPr="00B222E2">
        <w:lastRenderedPageBreak/>
        <w:t>Raising gender awareness</w:t>
      </w:r>
      <w:r w:rsidR="001333F3">
        <w:t xml:space="preserve"> and </w:t>
      </w:r>
      <w:r w:rsidR="00606EA2">
        <w:t>engagement with stakeholders</w:t>
      </w:r>
      <w:bookmarkEnd w:id="28"/>
    </w:p>
    <w:p w14:paraId="13917515" w14:textId="35FE0BF3" w:rsidR="00B222E2" w:rsidRPr="0059617E" w:rsidRDefault="00B222E2" w:rsidP="00B222E2">
      <w:pPr>
        <w:spacing w:before="240"/>
        <w:textAlignment w:val="baseline"/>
        <w:rPr>
          <w:color w:val="000000" w:themeColor="text1"/>
        </w:rPr>
      </w:pPr>
      <w:r w:rsidRPr="0059617E">
        <w:rPr>
          <w:color w:val="000000" w:themeColor="text1"/>
        </w:rPr>
        <w:t xml:space="preserve">[Include in this </w:t>
      </w:r>
      <w:r w:rsidR="00EB1D3E" w:rsidRPr="0059617E">
        <w:rPr>
          <w:color w:val="000000" w:themeColor="text1"/>
        </w:rPr>
        <w:t>subsection</w:t>
      </w:r>
      <w:r w:rsidRPr="0059617E">
        <w:rPr>
          <w:color w:val="000000" w:themeColor="text1"/>
        </w:rPr>
        <w:t xml:space="preserve"> measures related with raising gender awareness</w:t>
      </w:r>
      <w:r w:rsidR="001D26D7" w:rsidRPr="0059617E">
        <w:rPr>
          <w:color w:val="000000" w:themeColor="text1"/>
        </w:rPr>
        <w:t xml:space="preserve"> and engagement with relevant stakeholders, including internal</w:t>
      </w:r>
      <w:r w:rsidR="001F03E3" w:rsidRPr="0059617E">
        <w:rPr>
          <w:color w:val="000000" w:themeColor="text1"/>
        </w:rPr>
        <w:t xml:space="preserve"> and </w:t>
      </w:r>
      <w:r w:rsidR="001D26D7" w:rsidRPr="0059617E">
        <w:rPr>
          <w:color w:val="000000" w:themeColor="text1"/>
        </w:rPr>
        <w:t>external</w:t>
      </w:r>
      <w:r w:rsidR="001F03E3" w:rsidRPr="0059617E">
        <w:rPr>
          <w:color w:val="000000" w:themeColor="text1"/>
        </w:rPr>
        <w:t xml:space="preserve"> stakeholders.</w:t>
      </w:r>
      <w:r w:rsidRPr="0059617E">
        <w:rPr>
          <w:color w:val="000000" w:themeColor="text1"/>
        </w:rPr>
        <w:t>]</w:t>
      </w:r>
    </w:p>
    <w:p w14:paraId="3597358B" w14:textId="4C0649E4" w:rsidR="000D234B" w:rsidRPr="001011A3" w:rsidRDefault="001011A3" w:rsidP="000D234B">
      <w:pPr>
        <w:pStyle w:val="Ttulo1"/>
      </w:pPr>
      <w:bookmarkStart w:id="29" w:name="_Toc86230975"/>
      <w:bookmarkStart w:id="30" w:name="_Toc86231026"/>
      <w:bookmarkStart w:id="31" w:name="_Toc86231068"/>
      <w:bookmarkStart w:id="32" w:name="_Toc86231223"/>
      <w:bookmarkStart w:id="33" w:name="_Toc86231243"/>
      <w:bookmarkStart w:id="34" w:name="_Toc87628043"/>
      <w:bookmarkStart w:id="35" w:name="_Toc87628044"/>
      <w:bookmarkEnd w:id="29"/>
      <w:bookmarkEnd w:id="30"/>
      <w:bookmarkEnd w:id="31"/>
      <w:bookmarkEnd w:id="32"/>
      <w:bookmarkEnd w:id="33"/>
      <w:bookmarkEnd w:id="34"/>
      <w:r w:rsidRPr="00300011">
        <w:lastRenderedPageBreak/>
        <w:t>Monitoring, reporting and evaluation</w:t>
      </w:r>
      <w:bookmarkEnd w:id="35"/>
    </w:p>
    <w:p w14:paraId="6B7E6EBF" w14:textId="4A109643" w:rsidR="00BB59E0" w:rsidRPr="0059617E" w:rsidRDefault="00896143" w:rsidP="00E24510">
      <w:pPr>
        <w:spacing w:before="240"/>
        <w:rPr>
          <w:color w:val="000000" w:themeColor="text1"/>
        </w:rPr>
      </w:pPr>
      <w:r w:rsidRPr="0059617E">
        <w:rPr>
          <w:color w:val="000000" w:themeColor="text1"/>
        </w:rPr>
        <w:t xml:space="preserve">[This </w:t>
      </w:r>
      <w:r w:rsidR="007141FD" w:rsidRPr="0059617E">
        <w:rPr>
          <w:color w:val="000000" w:themeColor="text1"/>
        </w:rPr>
        <w:t xml:space="preserve">section </w:t>
      </w:r>
      <w:r w:rsidRPr="0059617E">
        <w:rPr>
          <w:color w:val="000000" w:themeColor="text1"/>
        </w:rPr>
        <w:t xml:space="preserve">of the Gender Equality Plan is dedicated to </w:t>
      </w:r>
      <w:r w:rsidR="006D0277" w:rsidRPr="0059617E">
        <w:rPr>
          <w:b/>
          <w:bCs/>
          <w:color w:val="000000" w:themeColor="text1"/>
        </w:rPr>
        <w:t>monitoring and evaluation</w:t>
      </w:r>
      <w:r w:rsidR="00C8266A" w:rsidRPr="0059617E">
        <w:rPr>
          <w:b/>
          <w:bCs/>
          <w:color w:val="000000" w:themeColor="text1"/>
        </w:rPr>
        <w:t xml:space="preserve"> </w:t>
      </w:r>
      <w:r w:rsidR="00BB59E0" w:rsidRPr="0059617E">
        <w:rPr>
          <w:b/>
          <w:bCs/>
          <w:color w:val="000000" w:themeColor="text1"/>
        </w:rPr>
        <w:t>of the measures and objectives adopted</w:t>
      </w:r>
      <w:r w:rsidR="000B40F9" w:rsidRPr="0059617E">
        <w:rPr>
          <w:b/>
          <w:bCs/>
          <w:color w:val="000000" w:themeColor="text1"/>
        </w:rPr>
        <w:t xml:space="preserve"> to assess the progress</w:t>
      </w:r>
      <w:r w:rsidR="00E26C44" w:rsidRPr="0059617E">
        <w:rPr>
          <w:b/>
          <w:bCs/>
          <w:color w:val="000000" w:themeColor="text1"/>
        </w:rPr>
        <w:t xml:space="preserve"> and impact</w:t>
      </w:r>
      <w:r w:rsidR="000B40F9" w:rsidRPr="0059617E">
        <w:rPr>
          <w:b/>
          <w:bCs/>
          <w:color w:val="000000" w:themeColor="text1"/>
        </w:rPr>
        <w:t xml:space="preserve"> </w:t>
      </w:r>
      <w:r w:rsidR="005A24A7" w:rsidRPr="0059617E">
        <w:rPr>
          <w:b/>
          <w:bCs/>
          <w:color w:val="000000" w:themeColor="text1"/>
        </w:rPr>
        <w:t>of the Plan</w:t>
      </w:r>
      <w:r w:rsidR="005A24A7" w:rsidRPr="0059617E">
        <w:rPr>
          <w:color w:val="000000" w:themeColor="text1"/>
        </w:rPr>
        <w:t xml:space="preserve"> and</w:t>
      </w:r>
      <w:r w:rsidR="009A3E25" w:rsidRPr="0059617E">
        <w:rPr>
          <w:color w:val="000000" w:themeColor="text1"/>
        </w:rPr>
        <w:t xml:space="preserve"> the procedure t</w:t>
      </w:r>
      <w:r w:rsidR="006758E8" w:rsidRPr="0059617E">
        <w:rPr>
          <w:color w:val="000000" w:themeColor="text1"/>
        </w:rPr>
        <w:t>o</w:t>
      </w:r>
      <w:r w:rsidR="005A24A7" w:rsidRPr="0059617E">
        <w:rPr>
          <w:color w:val="000000" w:themeColor="text1"/>
        </w:rPr>
        <w:t>, if necessary, introduce the appropriate adjustments.</w:t>
      </w:r>
      <w:r w:rsidR="00466BBF" w:rsidRPr="0059617E">
        <w:rPr>
          <w:color w:val="000000" w:themeColor="text1"/>
        </w:rPr>
        <w:t>]</w:t>
      </w:r>
    </w:p>
    <w:p w14:paraId="1AB2508C" w14:textId="17E97D2D" w:rsidR="00E53C1E" w:rsidRDefault="00E53C1E" w:rsidP="00E53C1E">
      <w:pPr>
        <w:spacing w:before="120"/>
      </w:pPr>
    </w:p>
    <w:p w14:paraId="427B75D6" w14:textId="199260D0" w:rsidR="00305070" w:rsidRPr="00DF058A" w:rsidRDefault="00305070" w:rsidP="00300011">
      <w:pPr>
        <w:pStyle w:val="Ttulo2"/>
        <w:numPr>
          <w:ilvl w:val="1"/>
          <w:numId w:val="30"/>
        </w:numPr>
      </w:pPr>
      <w:bookmarkStart w:id="36" w:name="_Toc87628045"/>
      <w:r>
        <w:t>P</w:t>
      </w:r>
      <w:r w:rsidRPr="00E53C1E">
        <w:t>eriodical monitoring</w:t>
      </w:r>
      <w:r w:rsidR="005C610E">
        <w:t xml:space="preserve"> </w:t>
      </w:r>
      <w:r w:rsidR="00FC70AE">
        <w:t xml:space="preserve">and evaluation </w:t>
      </w:r>
      <w:r w:rsidRPr="00E53C1E">
        <w:t xml:space="preserve">of the </w:t>
      </w:r>
      <w:r w:rsidR="002A3FDD">
        <w:t>Gender Equality Plan</w:t>
      </w:r>
      <w:bookmarkEnd w:id="36"/>
    </w:p>
    <w:p w14:paraId="01FB24A8" w14:textId="65BB8BBE" w:rsidR="00E53C1E" w:rsidRPr="0059617E" w:rsidRDefault="00674914" w:rsidP="00674914">
      <w:pPr>
        <w:spacing w:before="240"/>
        <w:rPr>
          <w:color w:val="000000" w:themeColor="text1"/>
        </w:rPr>
      </w:pPr>
      <w:r w:rsidRPr="0059617E">
        <w:rPr>
          <w:color w:val="000000" w:themeColor="text1"/>
        </w:rPr>
        <w:t xml:space="preserve">[In this section, include </w:t>
      </w:r>
      <w:r w:rsidR="0035557B" w:rsidRPr="0059617E">
        <w:rPr>
          <w:color w:val="000000" w:themeColor="text1"/>
        </w:rPr>
        <w:t xml:space="preserve">information </w:t>
      </w:r>
      <w:r w:rsidR="00693E10" w:rsidRPr="0059617E">
        <w:rPr>
          <w:color w:val="000000" w:themeColor="text1"/>
        </w:rPr>
        <w:t xml:space="preserve">regarding </w:t>
      </w:r>
      <w:r w:rsidR="00D20F1C" w:rsidRPr="0059617E">
        <w:rPr>
          <w:b/>
          <w:bCs/>
          <w:color w:val="000000" w:themeColor="text1"/>
        </w:rPr>
        <w:t>periodical monitoring</w:t>
      </w:r>
      <w:r w:rsidR="00693E10" w:rsidRPr="0059617E">
        <w:rPr>
          <w:b/>
          <w:bCs/>
          <w:color w:val="000000" w:themeColor="text1"/>
        </w:rPr>
        <w:t xml:space="preserve"> and reporting of the Gender Equality Plan</w:t>
      </w:r>
      <w:r w:rsidR="00693E10" w:rsidRPr="0059617E">
        <w:rPr>
          <w:color w:val="000000" w:themeColor="text1"/>
        </w:rPr>
        <w:t xml:space="preserve">. Although specific tools will be developed </w:t>
      </w:r>
      <w:r w:rsidR="00076FD2" w:rsidRPr="0059617E">
        <w:rPr>
          <w:color w:val="000000" w:themeColor="text1"/>
        </w:rPr>
        <w:t>at a further stage in the project, provide information on</w:t>
      </w:r>
      <w:r w:rsidR="00161749" w:rsidRPr="0059617E">
        <w:rPr>
          <w:color w:val="000000" w:themeColor="text1"/>
        </w:rPr>
        <w:t>:</w:t>
      </w:r>
    </w:p>
    <w:p w14:paraId="6CD67C1A" w14:textId="58074B8C" w:rsidR="00A11107" w:rsidRPr="0059617E" w:rsidRDefault="00A11107" w:rsidP="00076FD2">
      <w:pPr>
        <w:pStyle w:val="Prrafodelista"/>
        <w:numPr>
          <w:ilvl w:val="0"/>
          <w:numId w:val="8"/>
        </w:numPr>
        <w:spacing w:before="120"/>
        <w:ind w:left="714" w:hanging="357"/>
        <w:contextualSpacing w:val="0"/>
        <w:rPr>
          <w:color w:val="000000" w:themeColor="text1"/>
        </w:rPr>
      </w:pPr>
      <w:r w:rsidRPr="0059617E">
        <w:rPr>
          <w:color w:val="000000" w:themeColor="text1"/>
        </w:rPr>
        <w:t>Commitment to periodical monitoring and reporting of the implementation of the Gender Equality Plan</w:t>
      </w:r>
      <w:r w:rsidR="00F47452" w:rsidRPr="0059617E">
        <w:rPr>
          <w:color w:val="000000" w:themeColor="text1"/>
        </w:rPr>
        <w:t>, indicating the periodicity of such monitoring and reporting.</w:t>
      </w:r>
    </w:p>
    <w:p w14:paraId="3B57B23B" w14:textId="77777777" w:rsidR="00C61525" w:rsidRPr="0059617E" w:rsidRDefault="00A11107" w:rsidP="00C61525">
      <w:pPr>
        <w:pStyle w:val="Prrafodelista"/>
        <w:numPr>
          <w:ilvl w:val="0"/>
          <w:numId w:val="8"/>
        </w:numPr>
        <w:spacing w:before="120"/>
        <w:ind w:left="714" w:hanging="357"/>
        <w:contextualSpacing w:val="0"/>
        <w:rPr>
          <w:color w:val="000000" w:themeColor="text1"/>
        </w:rPr>
      </w:pPr>
      <w:r w:rsidRPr="0059617E">
        <w:rPr>
          <w:color w:val="000000" w:themeColor="text1"/>
        </w:rPr>
        <w:t xml:space="preserve">Commitment </w:t>
      </w:r>
      <w:r w:rsidR="00FC70AE" w:rsidRPr="0059617E">
        <w:rPr>
          <w:color w:val="000000" w:themeColor="text1"/>
        </w:rPr>
        <w:t>to periodical data gathering to assess the impact of the different measures adopted</w:t>
      </w:r>
      <w:r w:rsidR="0070578E" w:rsidRPr="0059617E">
        <w:rPr>
          <w:color w:val="000000" w:themeColor="text1"/>
        </w:rPr>
        <w:t>, including the timeframe for such assessment.</w:t>
      </w:r>
    </w:p>
    <w:p w14:paraId="54CDB99D" w14:textId="38193D76" w:rsidR="00C61525" w:rsidRPr="0059617E" w:rsidRDefault="00C61525" w:rsidP="00C61525">
      <w:pPr>
        <w:pStyle w:val="Prrafodelista"/>
        <w:numPr>
          <w:ilvl w:val="0"/>
          <w:numId w:val="8"/>
        </w:numPr>
        <w:spacing w:before="120"/>
        <w:ind w:left="714" w:hanging="357"/>
        <w:contextualSpacing w:val="0"/>
        <w:rPr>
          <w:color w:val="000000" w:themeColor="text1"/>
        </w:rPr>
      </w:pPr>
      <w:r w:rsidRPr="0059617E">
        <w:rPr>
          <w:color w:val="000000" w:themeColor="text1"/>
        </w:rPr>
        <w:t>Criteria used to monitor, report and assess the Gender Equality Plan and the different measures included in the Plan.</w:t>
      </w:r>
    </w:p>
    <w:p w14:paraId="1B909E49" w14:textId="74A742CF" w:rsidR="00F47452" w:rsidRPr="0059617E" w:rsidRDefault="00F47452" w:rsidP="00076FD2">
      <w:pPr>
        <w:pStyle w:val="Prrafodelista"/>
        <w:numPr>
          <w:ilvl w:val="0"/>
          <w:numId w:val="8"/>
        </w:numPr>
        <w:spacing w:before="120"/>
        <w:ind w:left="714" w:hanging="357"/>
        <w:contextualSpacing w:val="0"/>
        <w:rPr>
          <w:color w:val="000000" w:themeColor="text1"/>
        </w:rPr>
      </w:pPr>
      <w:r w:rsidRPr="0059617E">
        <w:rPr>
          <w:color w:val="000000" w:themeColor="text1"/>
        </w:rPr>
        <w:t>Department</w:t>
      </w:r>
      <w:r w:rsidR="00087B4F" w:rsidRPr="0059617E">
        <w:rPr>
          <w:color w:val="000000" w:themeColor="text1"/>
        </w:rPr>
        <w:t xml:space="preserve">, </w:t>
      </w:r>
      <w:r w:rsidR="00B03153" w:rsidRPr="0059617E">
        <w:rPr>
          <w:color w:val="000000" w:themeColor="text1"/>
        </w:rPr>
        <w:t>body</w:t>
      </w:r>
      <w:r w:rsidR="00087B4F" w:rsidRPr="0059617E">
        <w:rPr>
          <w:color w:val="000000" w:themeColor="text1"/>
        </w:rPr>
        <w:t xml:space="preserve"> and/</w:t>
      </w:r>
      <w:r w:rsidRPr="0059617E">
        <w:rPr>
          <w:color w:val="000000" w:themeColor="text1"/>
        </w:rPr>
        <w:t>or</w:t>
      </w:r>
      <w:r w:rsidR="00087B4F" w:rsidRPr="0059617E">
        <w:rPr>
          <w:color w:val="000000" w:themeColor="text1"/>
        </w:rPr>
        <w:t xml:space="preserve"> person responsible for gathering the necessary information for the periodical monitoring, reporting and assessment.</w:t>
      </w:r>
    </w:p>
    <w:p w14:paraId="3577CCE8" w14:textId="17DE757D" w:rsidR="00087B4F" w:rsidRPr="0059617E" w:rsidRDefault="00087B4F" w:rsidP="00076FD2">
      <w:pPr>
        <w:pStyle w:val="Prrafodelista"/>
        <w:numPr>
          <w:ilvl w:val="0"/>
          <w:numId w:val="8"/>
        </w:numPr>
        <w:spacing w:before="120"/>
        <w:ind w:left="714" w:hanging="357"/>
        <w:contextualSpacing w:val="0"/>
        <w:rPr>
          <w:color w:val="000000" w:themeColor="text1"/>
        </w:rPr>
      </w:pPr>
      <w:r w:rsidRPr="0059617E">
        <w:rPr>
          <w:color w:val="000000" w:themeColor="text1"/>
        </w:rPr>
        <w:t xml:space="preserve">Department, </w:t>
      </w:r>
      <w:r w:rsidR="00B03153" w:rsidRPr="0059617E">
        <w:rPr>
          <w:color w:val="000000" w:themeColor="text1"/>
        </w:rPr>
        <w:t>body</w:t>
      </w:r>
      <w:r w:rsidRPr="0059617E">
        <w:rPr>
          <w:color w:val="000000" w:themeColor="text1"/>
        </w:rPr>
        <w:t xml:space="preserve"> and/or person responsible for supervising such periodical monitoring, reporting and assessment</w:t>
      </w:r>
      <w:r w:rsidR="0070578E" w:rsidRPr="0059617E">
        <w:rPr>
          <w:color w:val="000000" w:themeColor="text1"/>
        </w:rPr>
        <w:t>, which can include the Gender Equality Officer or an Equality Committee.</w:t>
      </w:r>
      <w:r w:rsidR="00004B77" w:rsidRPr="0059617E">
        <w:rPr>
          <w:color w:val="000000" w:themeColor="text1"/>
        </w:rPr>
        <w:t>]</w:t>
      </w:r>
    </w:p>
    <w:p w14:paraId="711CFE51" w14:textId="34B8DCFA" w:rsidR="001D3306" w:rsidRDefault="001D3306" w:rsidP="00504500">
      <w:pPr>
        <w:spacing w:before="120"/>
        <w:textAlignment w:val="baseline"/>
        <w:rPr>
          <w:b/>
          <w:bCs/>
        </w:rPr>
      </w:pPr>
    </w:p>
    <w:p w14:paraId="3CD2B946" w14:textId="6CA75518" w:rsidR="006758E8" w:rsidRPr="00DF058A" w:rsidRDefault="00BE3023" w:rsidP="00300011">
      <w:pPr>
        <w:pStyle w:val="Ttulo2"/>
        <w:numPr>
          <w:ilvl w:val="1"/>
          <w:numId w:val="30"/>
        </w:numPr>
      </w:pPr>
      <w:bookmarkStart w:id="37" w:name="_Toc87628046"/>
      <w:r>
        <w:t xml:space="preserve">Interpretation procedure and </w:t>
      </w:r>
      <w:r w:rsidR="001140F5">
        <w:t>Alternative Dispute Resolution</w:t>
      </w:r>
      <w:bookmarkEnd w:id="37"/>
      <w:r w:rsidR="001140F5">
        <w:t xml:space="preserve"> </w:t>
      </w:r>
    </w:p>
    <w:p w14:paraId="5F9505B3" w14:textId="34A12284" w:rsidR="00F57C9E" w:rsidRPr="0059617E" w:rsidRDefault="006758E8" w:rsidP="0077777A">
      <w:pPr>
        <w:spacing w:before="240"/>
        <w:rPr>
          <w:color w:val="000000" w:themeColor="text1"/>
        </w:rPr>
      </w:pPr>
      <w:r w:rsidRPr="0059617E">
        <w:rPr>
          <w:color w:val="000000" w:themeColor="text1"/>
        </w:rPr>
        <w:t xml:space="preserve">[It is recommended to include a provision in the Gender Equality Plan regarding </w:t>
      </w:r>
      <w:r w:rsidR="00E7611E" w:rsidRPr="0059617E">
        <w:rPr>
          <w:color w:val="000000" w:themeColor="text1"/>
        </w:rPr>
        <w:t xml:space="preserve">an </w:t>
      </w:r>
      <w:r w:rsidR="00E7611E" w:rsidRPr="0059617E">
        <w:rPr>
          <w:b/>
          <w:bCs/>
          <w:color w:val="000000" w:themeColor="text1"/>
        </w:rPr>
        <w:t xml:space="preserve">interpretation procedure and </w:t>
      </w:r>
      <w:r w:rsidR="001D134B" w:rsidRPr="0059617E">
        <w:rPr>
          <w:b/>
          <w:bCs/>
          <w:color w:val="000000" w:themeColor="text1"/>
        </w:rPr>
        <w:t>alternative dispute resolution</w:t>
      </w:r>
      <w:r w:rsidR="001D134B" w:rsidRPr="0059617E">
        <w:rPr>
          <w:color w:val="000000" w:themeColor="text1"/>
        </w:rPr>
        <w:t xml:space="preserve">. </w:t>
      </w:r>
    </w:p>
    <w:p w14:paraId="6B6F4CD2" w14:textId="08B33F6E" w:rsidR="009141AF" w:rsidRPr="0059617E" w:rsidRDefault="001D134B" w:rsidP="0077777A">
      <w:pPr>
        <w:spacing w:before="240"/>
        <w:rPr>
          <w:color w:val="000000" w:themeColor="text1"/>
        </w:rPr>
      </w:pPr>
      <w:r w:rsidRPr="0059617E">
        <w:rPr>
          <w:color w:val="000000" w:themeColor="text1"/>
        </w:rPr>
        <w:t xml:space="preserve">In this sense, </w:t>
      </w:r>
      <w:r w:rsidR="009141AF" w:rsidRPr="0059617E">
        <w:rPr>
          <w:color w:val="000000" w:themeColor="text1"/>
        </w:rPr>
        <w:t>the following are recommended:</w:t>
      </w:r>
    </w:p>
    <w:p w14:paraId="24150983" w14:textId="77777777" w:rsidR="009141AF" w:rsidRPr="0059617E" w:rsidRDefault="009141AF" w:rsidP="009141AF">
      <w:pPr>
        <w:pStyle w:val="Prrafodelista"/>
        <w:numPr>
          <w:ilvl w:val="0"/>
          <w:numId w:val="21"/>
        </w:numPr>
        <w:spacing w:before="120"/>
        <w:contextualSpacing w:val="0"/>
        <w:rPr>
          <w:color w:val="000000" w:themeColor="text1"/>
        </w:rPr>
      </w:pPr>
      <w:r w:rsidRPr="0059617E">
        <w:rPr>
          <w:color w:val="000000" w:themeColor="text1"/>
        </w:rPr>
        <w:t xml:space="preserve">Creation of </w:t>
      </w:r>
      <w:r w:rsidR="001D134B" w:rsidRPr="0059617E">
        <w:rPr>
          <w:color w:val="000000" w:themeColor="text1"/>
        </w:rPr>
        <w:t xml:space="preserve">an Equality Committee (if applicable, it can be the same committee that negotiated the Gender Equality Plan) </w:t>
      </w:r>
      <w:r w:rsidR="006C4B36" w:rsidRPr="0059617E">
        <w:rPr>
          <w:color w:val="000000" w:themeColor="text1"/>
        </w:rPr>
        <w:t>or designate an existing body within the institution</w:t>
      </w:r>
      <w:r w:rsidRPr="0059617E">
        <w:rPr>
          <w:color w:val="000000" w:themeColor="text1"/>
        </w:rPr>
        <w:t>.</w:t>
      </w:r>
    </w:p>
    <w:p w14:paraId="4A31F100" w14:textId="750226FC" w:rsidR="001D134B" w:rsidRPr="0059617E" w:rsidRDefault="009141AF" w:rsidP="009141AF">
      <w:pPr>
        <w:pStyle w:val="Prrafodelista"/>
        <w:numPr>
          <w:ilvl w:val="0"/>
          <w:numId w:val="21"/>
        </w:numPr>
        <w:spacing w:before="120"/>
        <w:contextualSpacing w:val="0"/>
        <w:rPr>
          <w:color w:val="000000" w:themeColor="text1"/>
        </w:rPr>
      </w:pPr>
      <w:r w:rsidRPr="0059617E">
        <w:rPr>
          <w:color w:val="000000" w:themeColor="text1"/>
        </w:rPr>
        <w:t xml:space="preserve">Definition of the competences, which can include </w:t>
      </w:r>
      <w:r w:rsidR="00AF54DB" w:rsidRPr="0059617E">
        <w:rPr>
          <w:color w:val="000000" w:themeColor="text1"/>
        </w:rPr>
        <w:t xml:space="preserve">offering a </w:t>
      </w:r>
      <w:r w:rsidR="00DC2CAD" w:rsidRPr="0059617E">
        <w:rPr>
          <w:color w:val="000000" w:themeColor="text1"/>
        </w:rPr>
        <w:t>binding</w:t>
      </w:r>
      <w:r w:rsidR="00D76343" w:rsidRPr="0059617E">
        <w:rPr>
          <w:color w:val="000000" w:themeColor="text1"/>
        </w:rPr>
        <w:t xml:space="preserve"> </w:t>
      </w:r>
      <w:r w:rsidR="00AF54DB" w:rsidRPr="0059617E">
        <w:rPr>
          <w:color w:val="000000" w:themeColor="text1"/>
        </w:rPr>
        <w:t>interpretation</w:t>
      </w:r>
      <w:r w:rsidR="00A32776" w:rsidRPr="0059617E">
        <w:rPr>
          <w:color w:val="000000" w:themeColor="text1"/>
        </w:rPr>
        <w:t xml:space="preserve"> in case </w:t>
      </w:r>
      <w:r w:rsidR="007B6DE9" w:rsidRPr="0059617E">
        <w:rPr>
          <w:color w:val="000000" w:themeColor="text1"/>
        </w:rPr>
        <w:t>of discrepancies</w:t>
      </w:r>
      <w:r w:rsidR="00992355" w:rsidRPr="0059617E">
        <w:rPr>
          <w:color w:val="000000" w:themeColor="text1"/>
        </w:rPr>
        <w:t xml:space="preserve"> </w:t>
      </w:r>
      <w:r w:rsidR="00B915FB" w:rsidRPr="0059617E">
        <w:rPr>
          <w:color w:val="000000" w:themeColor="text1"/>
        </w:rPr>
        <w:t>about some contents of the plan;</w:t>
      </w:r>
      <w:r w:rsidR="00AF54DB" w:rsidRPr="0059617E">
        <w:rPr>
          <w:color w:val="000000" w:themeColor="text1"/>
        </w:rPr>
        <w:t xml:space="preserve"> or conflict resolution in case of discrepancies regarding the application of the Gender Equality Plan.]</w:t>
      </w:r>
    </w:p>
    <w:p w14:paraId="464A304E" w14:textId="28F659D4" w:rsidR="006758E8" w:rsidRDefault="006758E8" w:rsidP="009141AF">
      <w:pPr>
        <w:spacing w:before="120"/>
        <w:textAlignment w:val="baseline"/>
        <w:rPr>
          <w:b/>
          <w:bCs/>
        </w:rPr>
      </w:pPr>
    </w:p>
    <w:p w14:paraId="0DE0D97C" w14:textId="77777777" w:rsidR="00864EB3" w:rsidRDefault="00864EB3" w:rsidP="009141AF">
      <w:pPr>
        <w:spacing w:before="120"/>
        <w:textAlignment w:val="baseline"/>
        <w:rPr>
          <w:b/>
          <w:bCs/>
        </w:rPr>
      </w:pPr>
    </w:p>
    <w:p w14:paraId="7D40B407" w14:textId="3279EFB7" w:rsidR="00405E6B" w:rsidRPr="00DF058A" w:rsidRDefault="00405E6B" w:rsidP="00300011">
      <w:pPr>
        <w:pStyle w:val="Ttulo2"/>
        <w:numPr>
          <w:ilvl w:val="1"/>
          <w:numId w:val="30"/>
        </w:numPr>
      </w:pPr>
      <w:bookmarkStart w:id="38" w:name="_Toc87628047"/>
      <w:r w:rsidRPr="00504500">
        <w:lastRenderedPageBreak/>
        <w:t xml:space="preserve">Proceeding to </w:t>
      </w:r>
      <w:r>
        <w:t>revise the G</w:t>
      </w:r>
      <w:r w:rsidR="002A3FDD">
        <w:t xml:space="preserve">ender </w:t>
      </w:r>
      <w:r>
        <w:t>E</w:t>
      </w:r>
      <w:r w:rsidR="002A3FDD">
        <w:t xml:space="preserve">quality </w:t>
      </w:r>
      <w:r>
        <w:t>P</w:t>
      </w:r>
      <w:r w:rsidR="002A3FDD">
        <w:t>lan</w:t>
      </w:r>
      <w:bookmarkEnd w:id="38"/>
    </w:p>
    <w:p w14:paraId="54DC192C" w14:textId="6DC0DC26" w:rsidR="00004B77" w:rsidRPr="0059617E" w:rsidRDefault="00004B77" w:rsidP="00004B77">
      <w:pPr>
        <w:spacing w:before="240"/>
        <w:rPr>
          <w:color w:val="000000" w:themeColor="text1"/>
        </w:rPr>
      </w:pPr>
      <w:r w:rsidRPr="0059617E">
        <w:rPr>
          <w:color w:val="000000" w:themeColor="text1"/>
        </w:rPr>
        <w:t xml:space="preserve">[In this section, provide information regarding the </w:t>
      </w:r>
      <w:r w:rsidRPr="0059617E">
        <w:rPr>
          <w:b/>
          <w:bCs/>
          <w:color w:val="000000" w:themeColor="text1"/>
        </w:rPr>
        <w:t>proceeding to revise the Gender Equality Plan</w:t>
      </w:r>
      <w:r w:rsidR="00110D28" w:rsidRPr="0059617E">
        <w:rPr>
          <w:color w:val="000000" w:themeColor="text1"/>
        </w:rPr>
        <w:t>.</w:t>
      </w:r>
    </w:p>
    <w:p w14:paraId="48544030" w14:textId="4692A9F6" w:rsidR="006A3C90" w:rsidRPr="0059617E" w:rsidRDefault="006A3C90" w:rsidP="00485501">
      <w:pPr>
        <w:spacing w:before="120"/>
        <w:rPr>
          <w:rFonts w:cs="Calibri"/>
          <w:color w:val="000000" w:themeColor="text1"/>
          <w:szCs w:val="22"/>
        </w:rPr>
      </w:pPr>
      <w:r w:rsidRPr="0059617E">
        <w:rPr>
          <w:rFonts w:cs="Calibri"/>
          <w:color w:val="000000" w:themeColor="text1"/>
          <w:szCs w:val="22"/>
        </w:rPr>
        <w:t>The proceeding to revise the G</w:t>
      </w:r>
      <w:r w:rsidR="002407AD" w:rsidRPr="0059617E">
        <w:rPr>
          <w:rFonts w:cs="Calibri"/>
          <w:color w:val="000000" w:themeColor="text1"/>
          <w:szCs w:val="22"/>
        </w:rPr>
        <w:t xml:space="preserve">ender </w:t>
      </w:r>
      <w:r w:rsidRPr="0059617E">
        <w:rPr>
          <w:rFonts w:cs="Calibri"/>
          <w:color w:val="000000" w:themeColor="text1"/>
          <w:szCs w:val="22"/>
        </w:rPr>
        <w:t>E</w:t>
      </w:r>
      <w:r w:rsidR="002407AD" w:rsidRPr="0059617E">
        <w:rPr>
          <w:rFonts w:cs="Calibri"/>
          <w:color w:val="000000" w:themeColor="text1"/>
          <w:szCs w:val="22"/>
        </w:rPr>
        <w:t xml:space="preserve">quality </w:t>
      </w:r>
      <w:r w:rsidRPr="0059617E">
        <w:rPr>
          <w:rFonts w:cs="Calibri"/>
          <w:color w:val="000000" w:themeColor="text1"/>
          <w:szCs w:val="22"/>
        </w:rPr>
        <w:t>P</w:t>
      </w:r>
      <w:r w:rsidR="002407AD" w:rsidRPr="0059617E">
        <w:rPr>
          <w:rFonts w:cs="Calibri"/>
          <w:color w:val="000000" w:themeColor="text1"/>
          <w:szCs w:val="22"/>
        </w:rPr>
        <w:t>lan</w:t>
      </w:r>
      <w:r w:rsidRPr="0059617E">
        <w:rPr>
          <w:rFonts w:cs="Calibri"/>
          <w:color w:val="000000" w:themeColor="text1"/>
          <w:szCs w:val="22"/>
        </w:rPr>
        <w:t xml:space="preserve"> will be highly dependent of the internal regulation of each organization</w:t>
      </w:r>
      <w:r w:rsidR="001F79C2" w:rsidRPr="0059617E">
        <w:rPr>
          <w:rFonts w:cs="Calibri"/>
          <w:color w:val="000000" w:themeColor="text1"/>
          <w:szCs w:val="22"/>
        </w:rPr>
        <w:t xml:space="preserve"> and/</w:t>
      </w:r>
      <w:r w:rsidR="00110D28" w:rsidRPr="0059617E">
        <w:rPr>
          <w:rFonts w:cs="Calibri"/>
          <w:color w:val="000000" w:themeColor="text1"/>
          <w:szCs w:val="22"/>
        </w:rPr>
        <w:t>or country</w:t>
      </w:r>
      <w:r w:rsidR="00786B11" w:rsidRPr="0059617E">
        <w:rPr>
          <w:rFonts w:cs="Calibri"/>
          <w:color w:val="000000" w:themeColor="text1"/>
          <w:szCs w:val="22"/>
        </w:rPr>
        <w:t xml:space="preserve">. </w:t>
      </w:r>
      <w:r w:rsidR="00110D28" w:rsidRPr="0059617E">
        <w:rPr>
          <w:rFonts w:cs="Calibri"/>
          <w:color w:val="000000" w:themeColor="text1"/>
          <w:szCs w:val="22"/>
        </w:rPr>
        <w:t>However</w:t>
      </w:r>
      <w:r w:rsidR="00786B11" w:rsidRPr="0059617E">
        <w:rPr>
          <w:rFonts w:cs="Calibri"/>
          <w:color w:val="000000" w:themeColor="text1"/>
          <w:szCs w:val="22"/>
        </w:rPr>
        <w:t>, key aspects to report in this section may be</w:t>
      </w:r>
      <w:r w:rsidR="00B03153" w:rsidRPr="0059617E">
        <w:rPr>
          <w:rFonts w:cs="Calibri"/>
          <w:color w:val="000000" w:themeColor="text1"/>
          <w:szCs w:val="22"/>
        </w:rPr>
        <w:t xml:space="preserve"> the following</w:t>
      </w:r>
      <w:r w:rsidR="00786B11" w:rsidRPr="0059617E">
        <w:rPr>
          <w:rFonts w:cs="Calibri"/>
          <w:color w:val="000000" w:themeColor="text1"/>
          <w:szCs w:val="22"/>
        </w:rPr>
        <w:t>:</w:t>
      </w:r>
    </w:p>
    <w:p w14:paraId="6C87D490" w14:textId="4A6C4FE3" w:rsidR="00786B11" w:rsidRPr="0059617E" w:rsidRDefault="00786B11" w:rsidP="00485501">
      <w:pPr>
        <w:pStyle w:val="Prrafodelista"/>
        <w:numPr>
          <w:ilvl w:val="0"/>
          <w:numId w:val="8"/>
        </w:numPr>
        <w:spacing w:before="120"/>
        <w:contextualSpacing w:val="0"/>
        <w:rPr>
          <w:rFonts w:cs="Calibri"/>
          <w:color w:val="000000" w:themeColor="text1"/>
          <w:szCs w:val="22"/>
        </w:rPr>
      </w:pPr>
      <w:r w:rsidRPr="0059617E">
        <w:rPr>
          <w:rFonts w:cs="Calibri"/>
          <w:color w:val="000000" w:themeColor="text1"/>
          <w:szCs w:val="22"/>
        </w:rPr>
        <w:t>(</w:t>
      </w:r>
      <w:r w:rsidR="00B03153" w:rsidRPr="0059617E">
        <w:rPr>
          <w:rFonts w:cs="Calibri"/>
          <w:color w:val="000000" w:themeColor="text1"/>
          <w:szCs w:val="22"/>
        </w:rPr>
        <w:t>O</w:t>
      </w:r>
      <w:r w:rsidRPr="0059617E">
        <w:rPr>
          <w:rFonts w:cs="Calibri"/>
          <w:color w:val="000000" w:themeColor="text1"/>
          <w:szCs w:val="22"/>
        </w:rPr>
        <w:t>pen) list of events which may lead to the revision</w:t>
      </w:r>
      <w:r w:rsidR="00B03153" w:rsidRPr="0059617E">
        <w:rPr>
          <w:rFonts w:cs="Calibri"/>
          <w:color w:val="000000" w:themeColor="text1"/>
          <w:szCs w:val="22"/>
        </w:rPr>
        <w:t xml:space="preserve"> of the Plan</w:t>
      </w:r>
      <w:r w:rsidRPr="0059617E">
        <w:rPr>
          <w:rFonts w:cs="Calibri"/>
          <w:color w:val="000000" w:themeColor="text1"/>
          <w:szCs w:val="22"/>
        </w:rPr>
        <w:t>.</w:t>
      </w:r>
    </w:p>
    <w:p w14:paraId="26B01A23" w14:textId="2B945E5E" w:rsidR="00786B11" w:rsidRPr="0059617E" w:rsidRDefault="00B03153" w:rsidP="00485501">
      <w:pPr>
        <w:pStyle w:val="Prrafodelista"/>
        <w:numPr>
          <w:ilvl w:val="0"/>
          <w:numId w:val="8"/>
        </w:numPr>
        <w:spacing w:before="120"/>
        <w:contextualSpacing w:val="0"/>
        <w:rPr>
          <w:rFonts w:cs="Calibri"/>
          <w:color w:val="000000" w:themeColor="text1"/>
          <w:szCs w:val="22"/>
        </w:rPr>
      </w:pPr>
      <w:r w:rsidRPr="0059617E">
        <w:rPr>
          <w:rFonts w:cs="Calibri"/>
          <w:color w:val="000000" w:themeColor="text1"/>
          <w:szCs w:val="22"/>
        </w:rPr>
        <w:t>I</w:t>
      </w:r>
      <w:r w:rsidR="00786B11" w:rsidRPr="0059617E">
        <w:rPr>
          <w:rFonts w:cs="Calibri"/>
          <w:color w:val="000000" w:themeColor="text1"/>
          <w:szCs w:val="22"/>
        </w:rPr>
        <w:t xml:space="preserve">dentification of bodies or people entitled to call for </w:t>
      </w:r>
      <w:r w:rsidR="00E50F94" w:rsidRPr="0059617E">
        <w:rPr>
          <w:rFonts w:cs="Calibri"/>
          <w:color w:val="000000" w:themeColor="text1"/>
          <w:szCs w:val="22"/>
        </w:rPr>
        <w:t>the revision process.</w:t>
      </w:r>
    </w:p>
    <w:p w14:paraId="0DB00791" w14:textId="6E132960" w:rsidR="00E50F94" w:rsidRPr="0059617E" w:rsidRDefault="001F79C2" w:rsidP="00485501">
      <w:pPr>
        <w:pStyle w:val="Prrafodelista"/>
        <w:numPr>
          <w:ilvl w:val="0"/>
          <w:numId w:val="8"/>
        </w:numPr>
        <w:spacing w:before="120"/>
        <w:contextualSpacing w:val="0"/>
        <w:rPr>
          <w:rFonts w:cs="Calibri"/>
          <w:color w:val="000000" w:themeColor="text1"/>
          <w:szCs w:val="22"/>
        </w:rPr>
      </w:pPr>
      <w:r w:rsidRPr="0059617E">
        <w:rPr>
          <w:rFonts w:cs="Calibri"/>
          <w:color w:val="000000" w:themeColor="text1"/>
          <w:szCs w:val="22"/>
        </w:rPr>
        <w:t>I</w:t>
      </w:r>
      <w:r w:rsidR="00E50F94" w:rsidRPr="0059617E">
        <w:rPr>
          <w:rFonts w:cs="Calibri"/>
          <w:color w:val="000000" w:themeColor="text1"/>
          <w:szCs w:val="22"/>
        </w:rPr>
        <w:t>dentification of bodies or people entitled to decide to start or not the revision process.</w:t>
      </w:r>
    </w:p>
    <w:p w14:paraId="079D747E" w14:textId="0E654E31" w:rsidR="00E50F94" w:rsidRPr="0059617E" w:rsidRDefault="00EC4A14" w:rsidP="00485501">
      <w:pPr>
        <w:pStyle w:val="Prrafodelista"/>
        <w:numPr>
          <w:ilvl w:val="0"/>
          <w:numId w:val="8"/>
        </w:numPr>
        <w:spacing w:before="120"/>
        <w:contextualSpacing w:val="0"/>
        <w:rPr>
          <w:rFonts w:cs="Calibri"/>
          <w:color w:val="000000" w:themeColor="text1"/>
          <w:szCs w:val="22"/>
        </w:rPr>
      </w:pPr>
      <w:r w:rsidRPr="0059617E">
        <w:rPr>
          <w:rFonts w:cs="Calibri"/>
          <w:color w:val="000000" w:themeColor="text1"/>
          <w:szCs w:val="22"/>
        </w:rPr>
        <w:t>Identification of b</w:t>
      </w:r>
      <w:r w:rsidR="00E50F94" w:rsidRPr="0059617E">
        <w:rPr>
          <w:rFonts w:cs="Calibri"/>
          <w:color w:val="000000" w:themeColor="text1"/>
          <w:szCs w:val="22"/>
        </w:rPr>
        <w:t xml:space="preserve">odies </w:t>
      </w:r>
      <w:r w:rsidRPr="0059617E">
        <w:rPr>
          <w:rFonts w:cs="Calibri"/>
          <w:color w:val="000000" w:themeColor="text1"/>
          <w:szCs w:val="22"/>
        </w:rPr>
        <w:t xml:space="preserve">or </w:t>
      </w:r>
      <w:r w:rsidR="00E50F94" w:rsidRPr="0059617E">
        <w:rPr>
          <w:rFonts w:cs="Calibri"/>
          <w:color w:val="000000" w:themeColor="text1"/>
          <w:szCs w:val="22"/>
        </w:rPr>
        <w:t xml:space="preserve">people involved in the </w:t>
      </w:r>
      <w:r w:rsidRPr="0059617E">
        <w:rPr>
          <w:rFonts w:cs="Calibri"/>
          <w:color w:val="000000" w:themeColor="text1"/>
          <w:szCs w:val="22"/>
        </w:rPr>
        <w:t>revision process</w:t>
      </w:r>
      <w:r w:rsidR="00E50F94" w:rsidRPr="0059617E">
        <w:rPr>
          <w:rFonts w:cs="Calibri"/>
          <w:color w:val="000000" w:themeColor="text1"/>
          <w:szCs w:val="22"/>
        </w:rPr>
        <w:t xml:space="preserve">, and details </w:t>
      </w:r>
      <w:r w:rsidRPr="0059617E">
        <w:rPr>
          <w:rFonts w:cs="Calibri"/>
          <w:color w:val="000000" w:themeColor="text1"/>
          <w:szCs w:val="22"/>
        </w:rPr>
        <w:t xml:space="preserve">regarding </w:t>
      </w:r>
      <w:r w:rsidR="00E50F94" w:rsidRPr="0059617E">
        <w:rPr>
          <w:rFonts w:cs="Calibri"/>
          <w:color w:val="000000" w:themeColor="text1"/>
          <w:szCs w:val="22"/>
        </w:rPr>
        <w:t xml:space="preserve">the steps of the </w:t>
      </w:r>
      <w:r w:rsidR="00BD7FE0" w:rsidRPr="0059617E">
        <w:rPr>
          <w:rFonts w:cs="Calibri"/>
          <w:color w:val="000000" w:themeColor="text1"/>
          <w:szCs w:val="22"/>
        </w:rPr>
        <w:t xml:space="preserve">revision </w:t>
      </w:r>
      <w:r w:rsidR="00E50F94" w:rsidRPr="0059617E">
        <w:rPr>
          <w:rFonts w:cs="Calibri"/>
          <w:color w:val="000000" w:themeColor="text1"/>
          <w:szCs w:val="22"/>
        </w:rPr>
        <w:t>proceeding</w:t>
      </w:r>
      <w:r w:rsidR="00BD7FE0" w:rsidRPr="0059617E">
        <w:rPr>
          <w:rFonts w:cs="Calibri"/>
          <w:color w:val="000000" w:themeColor="text1"/>
          <w:szCs w:val="22"/>
        </w:rPr>
        <w:t>.</w:t>
      </w:r>
    </w:p>
    <w:p w14:paraId="6DB9C016" w14:textId="7FD7B6AF" w:rsidR="00E50F94" w:rsidRPr="0059617E" w:rsidRDefault="00EC4A14" w:rsidP="00485501">
      <w:pPr>
        <w:pStyle w:val="Prrafodelista"/>
        <w:numPr>
          <w:ilvl w:val="0"/>
          <w:numId w:val="8"/>
        </w:numPr>
        <w:spacing w:before="120"/>
        <w:contextualSpacing w:val="0"/>
        <w:rPr>
          <w:rFonts w:cs="Calibri"/>
          <w:color w:val="000000" w:themeColor="text1"/>
          <w:szCs w:val="22"/>
        </w:rPr>
      </w:pPr>
      <w:r w:rsidRPr="0059617E">
        <w:rPr>
          <w:rFonts w:cs="Calibri"/>
          <w:color w:val="000000" w:themeColor="text1"/>
          <w:szCs w:val="22"/>
        </w:rPr>
        <w:t>C</w:t>
      </w:r>
      <w:r w:rsidR="00BD7FE0" w:rsidRPr="0059617E">
        <w:rPr>
          <w:rFonts w:cs="Calibri"/>
          <w:color w:val="000000" w:themeColor="text1"/>
          <w:szCs w:val="22"/>
        </w:rPr>
        <w:t>riteria for the final approval or reject</w:t>
      </w:r>
      <w:r w:rsidRPr="0059617E">
        <w:rPr>
          <w:rFonts w:cs="Calibri"/>
          <w:color w:val="000000" w:themeColor="text1"/>
          <w:szCs w:val="22"/>
        </w:rPr>
        <w:t>ion</w:t>
      </w:r>
      <w:r w:rsidR="00BD7FE0" w:rsidRPr="0059617E">
        <w:rPr>
          <w:rFonts w:cs="Calibri"/>
          <w:color w:val="000000" w:themeColor="text1"/>
          <w:szCs w:val="22"/>
        </w:rPr>
        <w:t xml:space="preserve"> of the </w:t>
      </w:r>
      <w:r w:rsidRPr="0059617E">
        <w:rPr>
          <w:rFonts w:cs="Calibri"/>
          <w:color w:val="000000" w:themeColor="text1"/>
          <w:szCs w:val="22"/>
        </w:rPr>
        <w:t>revised version</w:t>
      </w:r>
      <w:r w:rsidR="00BD7FE0" w:rsidRPr="0059617E">
        <w:rPr>
          <w:rFonts w:cs="Calibri"/>
          <w:color w:val="000000" w:themeColor="text1"/>
          <w:szCs w:val="22"/>
        </w:rPr>
        <w:t>.</w:t>
      </w:r>
      <w:r w:rsidR="00F25B58" w:rsidRPr="0059617E">
        <w:rPr>
          <w:rFonts w:cs="Calibri"/>
          <w:color w:val="000000" w:themeColor="text1"/>
          <w:szCs w:val="22"/>
        </w:rPr>
        <w:t>]</w:t>
      </w:r>
    </w:p>
    <w:p w14:paraId="35E81D3F" w14:textId="4DCF5744" w:rsidR="000D234B" w:rsidRPr="001011A3" w:rsidRDefault="001011A3" w:rsidP="000D234B">
      <w:pPr>
        <w:pStyle w:val="Ttulo1"/>
      </w:pPr>
      <w:bookmarkStart w:id="39" w:name="_Toc86230980"/>
      <w:bookmarkStart w:id="40" w:name="_Toc86231031"/>
      <w:bookmarkStart w:id="41" w:name="_Toc86231073"/>
      <w:bookmarkStart w:id="42" w:name="_Toc86231228"/>
      <w:bookmarkStart w:id="43" w:name="_Toc86231248"/>
      <w:bookmarkStart w:id="44" w:name="_Toc87628048"/>
      <w:bookmarkStart w:id="45" w:name="_Toc87628049"/>
      <w:bookmarkEnd w:id="39"/>
      <w:bookmarkEnd w:id="40"/>
      <w:bookmarkEnd w:id="41"/>
      <w:bookmarkEnd w:id="42"/>
      <w:bookmarkEnd w:id="43"/>
      <w:bookmarkEnd w:id="44"/>
      <w:r w:rsidRPr="00300011">
        <w:lastRenderedPageBreak/>
        <w:t>Timeline of the gender equality plan</w:t>
      </w:r>
      <w:bookmarkEnd w:id="45"/>
    </w:p>
    <w:p w14:paraId="4B4B2FAF" w14:textId="42CDD285" w:rsidR="00A362E9" w:rsidRPr="0059617E" w:rsidRDefault="006524FE" w:rsidP="006524FE">
      <w:pPr>
        <w:spacing w:before="240"/>
        <w:rPr>
          <w:rFonts w:cs="Calibri"/>
          <w:color w:val="000000" w:themeColor="text1"/>
          <w:szCs w:val="22"/>
        </w:rPr>
      </w:pPr>
      <w:r w:rsidRPr="0059617E">
        <w:rPr>
          <w:rFonts w:cs="Calibri"/>
          <w:color w:val="000000" w:themeColor="text1"/>
          <w:szCs w:val="22"/>
        </w:rPr>
        <w:t>[</w:t>
      </w:r>
      <w:r w:rsidR="007A4D26" w:rsidRPr="0059617E">
        <w:rPr>
          <w:rFonts w:cs="Calibri"/>
          <w:color w:val="000000" w:themeColor="text1"/>
          <w:szCs w:val="22"/>
        </w:rPr>
        <w:t xml:space="preserve">Summarize in this </w:t>
      </w:r>
      <w:r w:rsidRPr="0059617E">
        <w:rPr>
          <w:rFonts w:cs="Calibri"/>
          <w:color w:val="000000" w:themeColor="text1"/>
          <w:szCs w:val="22"/>
        </w:rPr>
        <w:t xml:space="preserve">section </w:t>
      </w:r>
      <w:r w:rsidR="00A362E9" w:rsidRPr="0059617E">
        <w:rPr>
          <w:rFonts w:cs="Calibri"/>
          <w:color w:val="000000" w:themeColor="text1"/>
          <w:szCs w:val="22"/>
        </w:rPr>
        <w:t xml:space="preserve">all the information already mentioned </w:t>
      </w:r>
      <w:r w:rsidRPr="0059617E">
        <w:rPr>
          <w:rFonts w:cs="Calibri"/>
          <w:color w:val="000000" w:themeColor="text1"/>
          <w:szCs w:val="22"/>
        </w:rPr>
        <w:t xml:space="preserve">regarding </w:t>
      </w:r>
      <w:r w:rsidR="00E30FE5" w:rsidRPr="0059617E">
        <w:rPr>
          <w:rFonts w:cs="Calibri"/>
          <w:color w:val="000000" w:themeColor="text1"/>
          <w:szCs w:val="22"/>
        </w:rPr>
        <w:t>the</w:t>
      </w:r>
      <w:r w:rsidRPr="0059617E">
        <w:rPr>
          <w:rFonts w:cs="Calibri"/>
          <w:color w:val="000000" w:themeColor="text1"/>
          <w:szCs w:val="22"/>
        </w:rPr>
        <w:t xml:space="preserve"> </w:t>
      </w:r>
      <w:r w:rsidR="00A362E9" w:rsidRPr="0059617E">
        <w:rPr>
          <w:rFonts w:cs="Calibri"/>
          <w:b/>
          <w:bCs/>
          <w:color w:val="000000" w:themeColor="text1"/>
          <w:szCs w:val="22"/>
        </w:rPr>
        <w:t xml:space="preserve">duration </w:t>
      </w:r>
      <w:r w:rsidRPr="0059617E">
        <w:rPr>
          <w:rFonts w:cs="Calibri"/>
          <w:b/>
          <w:bCs/>
          <w:color w:val="000000" w:themeColor="text1"/>
          <w:szCs w:val="22"/>
        </w:rPr>
        <w:t xml:space="preserve">and timeline for </w:t>
      </w:r>
      <w:r w:rsidR="00E30FE5" w:rsidRPr="0059617E">
        <w:rPr>
          <w:rFonts w:cs="Calibri"/>
          <w:b/>
          <w:bCs/>
          <w:color w:val="000000" w:themeColor="text1"/>
          <w:szCs w:val="22"/>
        </w:rPr>
        <w:t>the</w:t>
      </w:r>
      <w:r w:rsidRPr="0059617E">
        <w:rPr>
          <w:rFonts w:cs="Calibri"/>
          <w:b/>
          <w:bCs/>
          <w:color w:val="000000" w:themeColor="text1"/>
          <w:szCs w:val="22"/>
        </w:rPr>
        <w:t xml:space="preserve"> application</w:t>
      </w:r>
      <w:r w:rsidR="00E30FE5" w:rsidRPr="0059617E">
        <w:rPr>
          <w:rFonts w:cs="Calibri"/>
          <w:b/>
          <w:bCs/>
          <w:color w:val="000000" w:themeColor="text1"/>
          <w:szCs w:val="22"/>
        </w:rPr>
        <w:t xml:space="preserve"> of the Gender Equality Plan</w:t>
      </w:r>
      <w:r w:rsidR="00A362E9" w:rsidRPr="0059617E">
        <w:rPr>
          <w:rFonts w:cs="Calibri"/>
          <w:color w:val="000000" w:themeColor="text1"/>
          <w:szCs w:val="22"/>
        </w:rPr>
        <w:t>.</w:t>
      </w:r>
    </w:p>
    <w:p w14:paraId="1E71304E" w14:textId="621B3AFC" w:rsidR="00A362E9" w:rsidRPr="0059617E" w:rsidRDefault="00A362E9" w:rsidP="00283EBE">
      <w:pPr>
        <w:spacing w:before="120"/>
        <w:rPr>
          <w:rFonts w:cs="Calibri"/>
          <w:color w:val="000000" w:themeColor="text1"/>
          <w:szCs w:val="22"/>
        </w:rPr>
      </w:pPr>
      <w:r w:rsidRPr="0059617E">
        <w:rPr>
          <w:rFonts w:cs="Calibri"/>
          <w:color w:val="000000" w:themeColor="text1"/>
          <w:szCs w:val="22"/>
        </w:rPr>
        <w:t>The timeline of the G</w:t>
      </w:r>
      <w:r w:rsidR="00376C82" w:rsidRPr="0059617E">
        <w:rPr>
          <w:rFonts w:cs="Calibri"/>
          <w:color w:val="000000" w:themeColor="text1"/>
          <w:szCs w:val="22"/>
        </w:rPr>
        <w:t xml:space="preserve">ender </w:t>
      </w:r>
      <w:r w:rsidRPr="0059617E">
        <w:rPr>
          <w:rFonts w:cs="Calibri"/>
          <w:color w:val="000000" w:themeColor="text1"/>
          <w:szCs w:val="22"/>
        </w:rPr>
        <w:t>E</w:t>
      </w:r>
      <w:r w:rsidR="00376C82" w:rsidRPr="0059617E">
        <w:rPr>
          <w:rFonts w:cs="Calibri"/>
          <w:color w:val="000000" w:themeColor="text1"/>
          <w:szCs w:val="22"/>
        </w:rPr>
        <w:t xml:space="preserve">quality </w:t>
      </w:r>
      <w:r w:rsidRPr="0059617E">
        <w:rPr>
          <w:rFonts w:cs="Calibri"/>
          <w:color w:val="000000" w:themeColor="text1"/>
          <w:szCs w:val="22"/>
        </w:rPr>
        <w:t>P</w:t>
      </w:r>
      <w:r w:rsidR="00376C82" w:rsidRPr="0059617E">
        <w:rPr>
          <w:rFonts w:cs="Calibri"/>
          <w:color w:val="000000" w:themeColor="text1"/>
          <w:szCs w:val="22"/>
        </w:rPr>
        <w:t>lan</w:t>
      </w:r>
      <w:r w:rsidRPr="0059617E">
        <w:rPr>
          <w:rFonts w:cs="Calibri"/>
          <w:color w:val="000000" w:themeColor="text1"/>
          <w:szCs w:val="22"/>
        </w:rPr>
        <w:t xml:space="preserve"> should include the dates for</w:t>
      </w:r>
      <w:r w:rsidR="00376C82" w:rsidRPr="0059617E">
        <w:rPr>
          <w:rFonts w:cs="Calibri"/>
          <w:color w:val="000000" w:themeColor="text1"/>
          <w:szCs w:val="22"/>
        </w:rPr>
        <w:t xml:space="preserve"> the following</w:t>
      </w:r>
      <w:r w:rsidRPr="0059617E">
        <w:rPr>
          <w:rFonts w:cs="Calibri"/>
          <w:color w:val="000000" w:themeColor="text1"/>
          <w:szCs w:val="22"/>
        </w:rPr>
        <w:t>:</w:t>
      </w:r>
    </w:p>
    <w:p w14:paraId="7756F11B" w14:textId="6597CC9B" w:rsidR="00A362E9" w:rsidRPr="0059617E" w:rsidRDefault="00A362E9" w:rsidP="00283EBE">
      <w:pPr>
        <w:pStyle w:val="NormalWeb"/>
        <w:numPr>
          <w:ilvl w:val="0"/>
          <w:numId w:val="15"/>
        </w:numPr>
        <w:spacing w:before="120" w:beforeAutospacing="0" w:after="0" w:afterAutospacing="0" w:line="312" w:lineRule="auto"/>
        <w:jc w:val="both"/>
        <w:textAlignment w:val="baseline"/>
        <w:rPr>
          <w:rFonts w:ascii="Calibri" w:hAnsi="Calibri" w:cs="Calibri"/>
          <w:color w:val="000000" w:themeColor="text1"/>
          <w:sz w:val="22"/>
          <w:szCs w:val="22"/>
          <w:lang w:val="en-GB"/>
        </w:rPr>
      </w:pPr>
      <w:r w:rsidRPr="0059617E">
        <w:rPr>
          <w:rFonts w:ascii="Calibri" w:hAnsi="Calibri" w:cs="Calibri"/>
          <w:color w:val="000000" w:themeColor="text1"/>
          <w:sz w:val="22"/>
          <w:szCs w:val="22"/>
          <w:lang w:val="en-GB"/>
        </w:rPr>
        <w:t xml:space="preserve">Starting </w:t>
      </w:r>
      <w:r w:rsidR="00376C82" w:rsidRPr="0059617E">
        <w:rPr>
          <w:rFonts w:ascii="Calibri" w:hAnsi="Calibri" w:cs="Calibri"/>
          <w:color w:val="000000" w:themeColor="text1"/>
          <w:sz w:val="22"/>
          <w:szCs w:val="22"/>
          <w:lang w:val="en-GB"/>
        </w:rPr>
        <w:t xml:space="preserve">date </w:t>
      </w:r>
      <w:r w:rsidRPr="0059617E">
        <w:rPr>
          <w:rFonts w:ascii="Calibri" w:hAnsi="Calibri" w:cs="Calibri"/>
          <w:color w:val="000000" w:themeColor="text1"/>
          <w:sz w:val="22"/>
          <w:szCs w:val="22"/>
          <w:lang w:val="en-GB"/>
        </w:rPr>
        <w:t xml:space="preserve">of </w:t>
      </w:r>
      <w:r w:rsidR="00376C82" w:rsidRPr="0059617E">
        <w:rPr>
          <w:rFonts w:ascii="Calibri" w:hAnsi="Calibri" w:cs="Calibri"/>
          <w:color w:val="000000" w:themeColor="text1"/>
          <w:sz w:val="22"/>
          <w:szCs w:val="22"/>
          <w:lang w:val="en-GB"/>
        </w:rPr>
        <w:t xml:space="preserve">application of </w:t>
      </w:r>
      <w:r w:rsidRPr="0059617E">
        <w:rPr>
          <w:rFonts w:ascii="Calibri" w:hAnsi="Calibri" w:cs="Calibri"/>
          <w:color w:val="000000" w:themeColor="text1"/>
          <w:sz w:val="22"/>
          <w:szCs w:val="22"/>
          <w:lang w:val="en-GB"/>
        </w:rPr>
        <w:t>the Gender Equality Plan.</w:t>
      </w:r>
    </w:p>
    <w:p w14:paraId="5D6C91AB" w14:textId="1AD0ED04" w:rsidR="00A362E9" w:rsidRPr="0059617E" w:rsidRDefault="00A362E9" w:rsidP="00283EBE">
      <w:pPr>
        <w:pStyle w:val="NormalWeb"/>
        <w:numPr>
          <w:ilvl w:val="0"/>
          <w:numId w:val="15"/>
        </w:numPr>
        <w:spacing w:before="120" w:beforeAutospacing="0" w:after="0" w:afterAutospacing="0" w:line="312" w:lineRule="auto"/>
        <w:jc w:val="both"/>
        <w:textAlignment w:val="baseline"/>
        <w:rPr>
          <w:rFonts w:ascii="Calibri" w:hAnsi="Calibri" w:cs="Calibri"/>
          <w:color w:val="000000" w:themeColor="text1"/>
          <w:sz w:val="22"/>
          <w:szCs w:val="22"/>
          <w:lang w:val="en-GB"/>
        </w:rPr>
      </w:pPr>
      <w:r w:rsidRPr="0059617E">
        <w:rPr>
          <w:rFonts w:ascii="Calibri" w:hAnsi="Calibri" w:cs="Calibri"/>
          <w:color w:val="000000" w:themeColor="text1"/>
          <w:sz w:val="22"/>
          <w:szCs w:val="22"/>
          <w:lang w:val="en-GB"/>
        </w:rPr>
        <w:t xml:space="preserve">Starting </w:t>
      </w:r>
      <w:r w:rsidR="00376C82" w:rsidRPr="0059617E">
        <w:rPr>
          <w:rFonts w:ascii="Calibri" w:hAnsi="Calibri" w:cs="Calibri"/>
          <w:color w:val="000000" w:themeColor="text1"/>
          <w:sz w:val="22"/>
          <w:szCs w:val="22"/>
          <w:lang w:val="en-GB"/>
        </w:rPr>
        <w:t xml:space="preserve">date </w:t>
      </w:r>
      <w:r w:rsidRPr="0059617E">
        <w:rPr>
          <w:rFonts w:ascii="Calibri" w:hAnsi="Calibri" w:cs="Calibri"/>
          <w:color w:val="000000" w:themeColor="text1"/>
          <w:sz w:val="22"/>
          <w:szCs w:val="22"/>
          <w:lang w:val="en-GB"/>
        </w:rPr>
        <w:t xml:space="preserve">and implementation </w:t>
      </w:r>
      <w:r w:rsidR="00376C82" w:rsidRPr="0059617E">
        <w:rPr>
          <w:rFonts w:ascii="Calibri" w:hAnsi="Calibri" w:cs="Calibri"/>
          <w:color w:val="000000" w:themeColor="text1"/>
          <w:sz w:val="22"/>
          <w:szCs w:val="22"/>
          <w:lang w:val="en-GB"/>
        </w:rPr>
        <w:t xml:space="preserve">period </w:t>
      </w:r>
      <w:r w:rsidRPr="0059617E">
        <w:rPr>
          <w:rFonts w:ascii="Calibri" w:hAnsi="Calibri" w:cs="Calibri"/>
          <w:color w:val="000000" w:themeColor="text1"/>
          <w:sz w:val="22"/>
          <w:szCs w:val="22"/>
          <w:lang w:val="en-GB"/>
        </w:rPr>
        <w:t xml:space="preserve">of each </w:t>
      </w:r>
      <w:r w:rsidR="00376C82" w:rsidRPr="0059617E">
        <w:rPr>
          <w:rFonts w:ascii="Calibri" w:hAnsi="Calibri" w:cs="Calibri"/>
          <w:color w:val="000000" w:themeColor="text1"/>
          <w:sz w:val="22"/>
          <w:szCs w:val="22"/>
          <w:lang w:val="en-GB"/>
        </w:rPr>
        <w:t>measure</w:t>
      </w:r>
      <w:r w:rsidRPr="0059617E">
        <w:rPr>
          <w:rFonts w:ascii="Calibri" w:hAnsi="Calibri" w:cs="Calibri"/>
          <w:color w:val="000000" w:themeColor="text1"/>
          <w:sz w:val="22"/>
          <w:szCs w:val="22"/>
          <w:lang w:val="en-GB"/>
        </w:rPr>
        <w:t>.</w:t>
      </w:r>
    </w:p>
    <w:p w14:paraId="5E5B3DD0" w14:textId="77777777" w:rsidR="00A362E9" w:rsidRPr="0059617E" w:rsidRDefault="00A362E9" w:rsidP="00283EBE">
      <w:pPr>
        <w:pStyle w:val="NormalWeb"/>
        <w:numPr>
          <w:ilvl w:val="0"/>
          <w:numId w:val="15"/>
        </w:numPr>
        <w:spacing w:before="120" w:beforeAutospacing="0" w:after="0" w:afterAutospacing="0" w:line="312" w:lineRule="auto"/>
        <w:jc w:val="both"/>
        <w:textAlignment w:val="baseline"/>
        <w:rPr>
          <w:rFonts w:ascii="Calibri" w:hAnsi="Calibri" w:cs="Calibri"/>
          <w:color w:val="000000" w:themeColor="text1"/>
          <w:sz w:val="22"/>
          <w:szCs w:val="22"/>
          <w:lang w:val="en-GB"/>
        </w:rPr>
      </w:pPr>
      <w:r w:rsidRPr="0059617E">
        <w:rPr>
          <w:rFonts w:ascii="Calibri" w:hAnsi="Calibri" w:cs="Calibri"/>
          <w:color w:val="000000" w:themeColor="text1"/>
          <w:sz w:val="22"/>
          <w:szCs w:val="22"/>
          <w:lang w:val="en-GB"/>
        </w:rPr>
        <w:t>Monitoring activities.</w:t>
      </w:r>
    </w:p>
    <w:p w14:paraId="6D5F46AD" w14:textId="77777777" w:rsidR="00A362E9" w:rsidRPr="0059617E" w:rsidRDefault="00A362E9" w:rsidP="00283EBE">
      <w:pPr>
        <w:pStyle w:val="NormalWeb"/>
        <w:numPr>
          <w:ilvl w:val="0"/>
          <w:numId w:val="15"/>
        </w:numPr>
        <w:spacing w:before="120" w:beforeAutospacing="0" w:after="0" w:afterAutospacing="0" w:line="312" w:lineRule="auto"/>
        <w:jc w:val="both"/>
        <w:textAlignment w:val="baseline"/>
        <w:rPr>
          <w:rFonts w:ascii="Calibri" w:hAnsi="Calibri" w:cs="Calibri"/>
          <w:color w:val="000000" w:themeColor="text1"/>
          <w:sz w:val="22"/>
          <w:szCs w:val="22"/>
          <w:lang w:val="en-GB"/>
        </w:rPr>
      </w:pPr>
      <w:r w:rsidRPr="0059617E">
        <w:rPr>
          <w:rFonts w:ascii="Calibri" w:hAnsi="Calibri" w:cs="Calibri"/>
          <w:color w:val="000000" w:themeColor="text1"/>
          <w:sz w:val="22"/>
          <w:szCs w:val="22"/>
          <w:lang w:val="en-GB"/>
        </w:rPr>
        <w:t>Final assessment.</w:t>
      </w:r>
    </w:p>
    <w:p w14:paraId="7B274D2F" w14:textId="061A767E" w:rsidR="00A362E9" w:rsidRPr="0059617E" w:rsidRDefault="00A362E9" w:rsidP="00B0003C">
      <w:pPr>
        <w:pStyle w:val="NormalWeb"/>
        <w:numPr>
          <w:ilvl w:val="0"/>
          <w:numId w:val="15"/>
        </w:numPr>
        <w:spacing w:before="120" w:beforeAutospacing="0" w:after="0" w:afterAutospacing="0" w:line="312" w:lineRule="auto"/>
        <w:jc w:val="both"/>
        <w:textAlignment w:val="baseline"/>
        <w:rPr>
          <w:rFonts w:ascii="Calibri" w:hAnsi="Calibri" w:cs="Calibri"/>
          <w:color w:val="000000" w:themeColor="text1"/>
          <w:sz w:val="22"/>
          <w:szCs w:val="22"/>
          <w:lang w:val="en-GB"/>
        </w:rPr>
      </w:pPr>
      <w:r w:rsidRPr="0059617E">
        <w:rPr>
          <w:rFonts w:ascii="Calibri" w:hAnsi="Calibri" w:cs="Calibri"/>
          <w:color w:val="000000" w:themeColor="text1"/>
          <w:sz w:val="22"/>
          <w:szCs w:val="22"/>
          <w:lang w:val="en-GB"/>
        </w:rPr>
        <w:t>End of the Gender Equality Plan</w:t>
      </w:r>
      <w:r w:rsidR="00B74D8D" w:rsidRPr="0059617E">
        <w:rPr>
          <w:rFonts w:ascii="Calibri" w:hAnsi="Calibri" w:cs="Calibri"/>
          <w:color w:val="000000" w:themeColor="text1"/>
          <w:sz w:val="22"/>
          <w:szCs w:val="22"/>
          <w:lang w:val="en-GB"/>
        </w:rPr>
        <w:t xml:space="preserve"> (if applicable).</w:t>
      </w:r>
    </w:p>
    <w:p w14:paraId="713DE0FF" w14:textId="48F491F0" w:rsidR="00E022A0" w:rsidRPr="0059617E" w:rsidRDefault="007A4D26" w:rsidP="00300011">
      <w:pPr>
        <w:pStyle w:val="NormalWeb"/>
        <w:spacing w:before="120" w:beforeAutospacing="0" w:after="0" w:afterAutospacing="0" w:line="312" w:lineRule="auto"/>
        <w:jc w:val="both"/>
        <w:textAlignment w:val="baseline"/>
        <w:rPr>
          <w:rFonts w:cs="Calibri"/>
          <w:color w:val="000000" w:themeColor="text1"/>
          <w:szCs w:val="22"/>
        </w:rPr>
      </w:pPr>
      <w:r w:rsidRPr="0059617E">
        <w:rPr>
          <w:rFonts w:ascii="Calibri" w:hAnsi="Calibri" w:cs="Calibri"/>
          <w:color w:val="000000" w:themeColor="text1"/>
          <w:sz w:val="22"/>
          <w:szCs w:val="22"/>
          <w:lang w:val="en-GB"/>
        </w:rPr>
        <w:t>When drafting this chapter,</w:t>
      </w:r>
      <w:r w:rsidR="00A362E9" w:rsidRPr="0059617E">
        <w:rPr>
          <w:rFonts w:ascii="Calibri" w:hAnsi="Calibri" w:cs="Calibri"/>
          <w:color w:val="000000" w:themeColor="text1"/>
          <w:sz w:val="22"/>
          <w:szCs w:val="22"/>
          <w:lang w:val="en-GB"/>
        </w:rPr>
        <w:t xml:space="preserve"> consider </w:t>
      </w:r>
      <w:r w:rsidR="00B0003C" w:rsidRPr="0059617E">
        <w:rPr>
          <w:rFonts w:ascii="Calibri" w:hAnsi="Calibri" w:cs="Calibri"/>
          <w:color w:val="000000" w:themeColor="text1"/>
          <w:sz w:val="22"/>
          <w:szCs w:val="22"/>
          <w:lang w:val="en-GB"/>
        </w:rPr>
        <w:t xml:space="preserve">the possibility to use a </w:t>
      </w:r>
      <w:r w:rsidR="00A362E9" w:rsidRPr="0059617E">
        <w:rPr>
          <w:rFonts w:ascii="Calibri" w:hAnsi="Calibri" w:cs="Calibri"/>
          <w:color w:val="000000" w:themeColor="text1"/>
          <w:sz w:val="22"/>
          <w:szCs w:val="22"/>
          <w:lang w:val="en-GB"/>
        </w:rPr>
        <w:t>Gantt chart</w:t>
      </w:r>
      <w:r w:rsidR="00917CE6" w:rsidRPr="0059617E">
        <w:rPr>
          <w:rFonts w:ascii="Calibri" w:hAnsi="Calibri" w:cs="Calibri"/>
          <w:color w:val="000000" w:themeColor="text1"/>
          <w:sz w:val="22"/>
          <w:szCs w:val="22"/>
          <w:lang w:val="en-GB"/>
        </w:rPr>
        <w:t xml:space="preserve">, table or </w:t>
      </w:r>
      <w:r w:rsidR="00F47F22" w:rsidRPr="0059617E">
        <w:rPr>
          <w:rFonts w:ascii="Calibri" w:hAnsi="Calibri" w:cs="Calibri"/>
          <w:color w:val="000000" w:themeColor="text1"/>
          <w:sz w:val="22"/>
          <w:szCs w:val="22"/>
          <w:lang w:val="en-GB"/>
        </w:rPr>
        <w:t xml:space="preserve">bullet </w:t>
      </w:r>
      <w:r w:rsidR="006E582D" w:rsidRPr="0059617E">
        <w:rPr>
          <w:rFonts w:ascii="Calibri" w:hAnsi="Calibri" w:cs="Calibri"/>
          <w:color w:val="000000" w:themeColor="text1"/>
          <w:sz w:val="22"/>
          <w:szCs w:val="22"/>
          <w:lang w:val="en-GB"/>
        </w:rPr>
        <w:t>points</w:t>
      </w:r>
      <w:r w:rsidR="00A362E9" w:rsidRPr="0059617E">
        <w:rPr>
          <w:rFonts w:ascii="Calibri" w:hAnsi="Calibri" w:cs="Calibri"/>
          <w:color w:val="000000" w:themeColor="text1"/>
          <w:sz w:val="22"/>
          <w:szCs w:val="22"/>
          <w:lang w:val="en-GB"/>
        </w:rPr>
        <w:t>.</w:t>
      </w:r>
      <w:r w:rsidR="00917CE6" w:rsidRPr="0059617E">
        <w:rPr>
          <w:rFonts w:ascii="Calibri" w:hAnsi="Calibri" w:cs="Calibri"/>
          <w:color w:val="000000" w:themeColor="text1"/>
          <w:sz w:val="22"/>
          <w:szCs w:val="22"/>
          <w:lang w:val="en-GB"/>
        </w:rPr>
        <w:t xml:space="preserve"> In any case, it is important that </w:t>
      </w:r>
      <w:r w:rsidR="00F47F22" w:rsidRPr="0059617E">
        <w:rPr>
          <w:rFonts w:ascii="Calibri" w:hAnsi="Calibri" w:cs="Calibri"/>
          <w:color w:val="000000" w:themeColor="text1"/>
          <w:sz w:val="22"/>
          <w:szCs w:val="22"/>
          <w:lang w:val="en-GB"/>
        </w:rPr>
        <w:t xml:space="preserve">the timeline for </w:t>
      </w:r>
      <w:r w:rsidR="00917CE6" w:rsidRPr="0059617E">
        <w:rPr>
          <w:rFonts w:ascii="Calibri" w:hAnsi="Calibri" w:cs="Calibri"/>
          <w:color w:val="000000" w:themeColor="text1"/>
          <w:sz w:val="22"/>
          <w:szCs w:val="22"/>
          <w:lang w:val="en-GB"/>
        </w:rPr>
        <w:t xml:space="preserve">all measures </w:t>
      </w:r>
      <w:r w:rsidR="00F47F22" w:rsidRPr="0059617E">
        <w:rPr>
          <w:rFonts w:ascii="Calibri" w:hAnsi="Calibri" w:cs="Calibri"/>
          <w:color w:val="000000" w:themeColor="text1"/>
          <w:sz w:val="22"/>
          <w:szCs w:val="22"/>
          <w:lang w:val="en-GB"/>
        </w:rPr>
        <w:t xml:space="preserve">is </w:t>
      </w:r>
      <w:r w:rsidR="00917CE6" w:rsidRPr="0059617E">
        <w:rPr>
          <w:rFonts w:ascii="Calibri" w:hAnsi="Calibri" w:cs="Calibri"/>
          <w:color w:val="000000" w:themeColor="text1"/>
          <w:sz w:val="22"/>
          <w:szCs w:val="22"/>
          <w:lang w:val="en-GB"/>
        </w:rPr>
        <w:t>included.</w:t>
      </w:r>
      <w:r w:rsidR="000D5248" w:rsidRPr="0059617E">
        <w:rPr>
          <w:rFonts w:ascii="Calibri" w:hAnsi="Calibri" w:cs="Calibri"/>
          <w:color w:val="000000" w:themeColor="text1"/>
          <w:sz w:val="22"/>
          <w:szCs w:val="22"/>
          <w:lang w:val="en-GB"/>
        </w:rPr>
        <w:t>]</w:t>
      </w:r>
    </w:p>
    <w:p w14:paraId="74D91E86" w14:textId="755DD8FD" w:rsidR="000D234B" w:rsidRPr="001011A3" w:rsidRDefault="001011A3" w:rsidP="000D234B">
      <w:pPr>
        <w:pStyle w:val="Ttulo1"/>
      </w:pPr>
      <w:bookmarkStart w:id="46" w:name="_Toc86230982"/>
      <w:bookmarkStart w:id="47" w:name="_Toc86231033"/>
      <w:bookmarkStart w:id="48" w:name="_Toc86231075"/>
      <w:bookmarkStart w:id="49" w:name="_Toc86231230"/>
      <w:bookmarkStart w:id="50" w:name="_Toc86231250"/>
      <w:bookmarkStart w:id="51" w:name="_Toc87628050"/>
      <w:bookmarkStart w:id="52" w:name="_Toc87628051"/>
      <w:bookmarkEnd w:id="46"/>
      <w:bookmarkEnd w:id="47"/>
      <w:bookmarkEnd w:id="48"/>
      <w:bookmarkEnd w:id="49"/>
      <w:bookmarkEnd w:id="50"/>
      <w:bookmarkEnd w:id="51"/>
      <w:r w:rsidRPr="00300011">
        <w:lastRenderedPageBreak/>
        <w:t>Dissemination strategy</w:t>
      </w:r>
      <w:bookmarkEnd w:id="52"/>
    </w:p>
    <w:p w14:paraId="60DB789A" w14:textId="161C6D5D" w:rsidR="002E72B2" w:rsidRPr="0059617E" w:rsidRDefault="002E72B2" w:rsidP="00827534">
      <w:pPr>
        <w:spacing w:before="240"/>
        <w:rPr>
          <w:rFonts w:cs="Calibri"/>
          <w:color w:val="000000" w:themeColor="text1"/>
          <w:szCs w:val="22"/>
        </w:rPr>
      </w:pPr>
      <w:r w:rsidRPr="0059617E">
        <w:rPr>
          <w:rFonts w:cs="Calibri"/>
          <w:color w:val="000000" w:themeColor="text1"/>
          <w:szCs w:val="22"/>
        </w:rPr>
        <w:t xml:space="preserve">[Finally, in this section </w:t>
      </w:r>
      <w:r w:rsidR="005F4F4D" w:rsidRPr="0059617E">
        <w:rPr>
          <w:rFonts w:cs="Calibri"/>
          <w:color w:val="000000" w:themeColor="text1"/>
          <w:szCs w:val="22"/>
        </w:rPr>
        <w:t xml:space="preserve">include </w:t>
      </w:r>
      <w:r w:rsidRPr="0059617E">
        <w:rPr>
          <w:rFonts w:cs="Calibri"/>
          <w:color w:val="000000" w:themeColor="text1"/>
          <w:szCs w:val="22"/>
        </w:rPr>
        <w:t xml:space="preserve">information </w:t>
      </w:r>
      <w:r w:rsidR="005F4F4D" w:rsidRPr="0059617E">
        <w:rPr>
          <w:rFonts w:cs="Calibri"/>
          <w:color w:val="000000" w:themeColor="text1"/>
          <w:szCs w:val="22"/>
        </w:rPr>
        <w:t xml:space="preserve">regarding the </w:t>
      </w:r>
      <w:r w:rsidR="005F4F4D" w:rsidRPr="0059617E">
        <w:rPr>
          <w:rFonts w:cs="Calibri"/>
          <w:b/>
          <w:bCs/>
          <w:color w:val="000000" w:themeColor="text1"/>
          <w:szCs w:val="22"/>
        </w:rPr>
        <w:t xml:space="preserve">dissemination strategy of </w:t>
      </w:r>
      <w:r w:rsidRPr="0059617E">
        <w:rPr>
          <w:rFonts w:cs="Calibri"/>
          <w:b/>
          <w:bCs/>
          <w:color w:val="000000" w:themeColor="text1"/>
          <w:szCs w:val="22"/>
        </w:rPr>
        <w:t>the Gender Equality Plan</w:t>
      </w:r>
      <w:r w:rsidRPr="0059617E">
        <w:rPr>
          <w:rFonts w:cs="Calibri"/>
          <w:color w:val="000000" w:themeColor="text1"/>
          <w:szCs w:val="22"/>
        </w:rPr>
        <w:t>.</w:t>
      </w:r>
    </w:p>
    <w:p w14:paraId="5B9C3B83" w14:textId="3260EBAC" w:rsidR="00827534" w:rsidRPr="0059617E" w:rsidRDefault="001579B2" w:rsidP="00827534">
      <w:pPr>
        <w:spacing w:before="120"/>
        <w:rPr>
          <w:rFonts w:cs="Calibri"/>
          <w:color w:val="000000" w:themeColor="text1"/>
          <w:szCs w:val="22"/>
        </w:rPr>
      </w:pPr>
      <w:r w:rsidRPr="0059617E">
        <w:rPr>
          <w:rFonts w:cs="Calibri"/>
          <w:color w:val="000000" w:themeColor="text1"/>
          <w:szCs w:val="22"/>
        </w:rPr>
        <w:t>Specifically, the following dissemination actions could be included:</w:t>
      </w:r>
    </w:p>
    <w:p w14:paraId="4B3DFE20" w14:textId="679D5BF5" w:rsidR="001579B2" w:rsidRPr="0059617E" w:rsidRDefault="007F5E97" w:rsidP="00166D84">
      <w:pPr>
        <w:pStyle w:val="Prrafodelista"/>
        <w:numPr>
          <w:ilvl w:val="0"/>
          <w:numId w:val="22"/>
        </w:numPr>
        <w:spacing w:before="120"/>
        <w:ind w:left="714" w:hanging="357"/>
        <w:contextualSpacing w:val="0"/>
        <w:rPr>
          <w:rFonts w:cs="Calibri"/>
          <w:color w:val="000000" w:themeColor="text1"/>
          <w:szCs w:val="22"/>
        </w:rPr>
      </w:pPr>
      <w:r w:rsidRPr="0059617E">
        <w:rPr>
          <w:rFonts w:cs="Calibri"/>
          <w:b/>
          <w:bCs/>
          <w:color w:val="000000" w:themeColor="text1"/>
          <w:szCs w:val="22"/>
        </w:rPr>
        <w:t>Publish the Gender Equality Plan</w:t>
      </w:r>
      <w:r w:rsidR="00DD2FD2" w:rsidRPr="0059617E">
        <w:rPr>
          <w:rFonts w:cs="Calibri"/>
          <w:b/>
          <w:bCs/>
          <w:color w:val="000000" w:themeColor="text1"/>
          <w:szCs w:val="22"/>
        </w:rPr>
        <w:t xml:space="preserve"> in the institution’s website</w:t>
      </w:r>
      <w:r w:rsidRPr="0059617E">
        <w:rPr>
          <w:rFonts w:cs="Calibri"/>
          <w:color w:val="000000" w:themeColor="text1"/>
          <w:szCs w:val="22"/>
        </w:rPr>
        <w:t xml:space="preserve">. The gender equality criteria of HORIZON EUROPE Program include the publication of the Plan, signed </w:t>
      </w:r>
      <w:r w:rsidR="00DD2FD2" w:rsidRPr="0059617E">
        <w:rPr>
          <w:color w:val="000000" w:themeColor="text1"/>
          <w:lang w:val="en-US"/>
        </w:rPr>
        <w:t>by high management</w:t>
      </w:r>
      <w:r w:rsidR="00DD2FD2" w:rsidRPr="0059617E">
        <w:rPr>
          <w:rFonts w:cs="Calibri"/>
          <w:color w:val="000000" w:themeColor="text1"/>
          <w:szCs w:val="22"/>
        </w:rPr>
        <w:t xml:space="preserve">, </w:t>
      </w:r>
      <w:r w:rsidRPr="0059617E">
        <w:rPr>
          <w:rFonts w:cs="Calibri"/>
          <w:color w:val="000000" w:themeColor="text1"/>
          <w:szCs w:val="22"/>
        </w:rPr>
        <w:t>in the institution’s website</w:t>
      </w:r>
      <w:r w:rsidR="00DD2FD2" w:rsidRPr="0059617E">
        <w:rPr>
          <w:rFonts w:cs="Calibri"/>
          <w:color w:val="000000" w:themeColor="text1"/>
          <w:szCs w:val="22"/>
        </w:rPr>
        <w:t>.</w:t>
      </w:r>
    </w:p>
    <w:p w14:paraId="58A4831D" w14:textId="77777777" w:rsidR="00166D84" w:rsidRPr="0059617E" w:rsidRDefault="00C363F7" w:rsidP="00166D84">
      <w:pPr>
        <w:pStyle w:val="Prrafodelista"/>
        <w:numPr>
          <w:ilvl w:val="0"/>
          <w:numId w:val="22"/>
        </w:numPr>
        <w:spacing w:before="120"/>
        <w:ind w:left="714" w:hanging="357"/>
        <w:contextualSpacing w:val="0"/>
        <w:rPr>
          <w:rFonts w:cs="Calibri"/>
          <w:color w:val="000000" w:themeColor="text1"/>
          <w:szCs w:val="22"/>
        </w:rPr>
      </w:pPr>
      <w:r w:rsidRPr="0059617E">
        <w:rPr>
          <w:rFonts w:cs="Calibri"/>
          <w:b/>
          <w:bCs/>
          <w:color w:val="000000" w:themeColor="text1"/>
          <w:szCs w:val="22"/>
        </w:rPr>
        <w:t>Information</w:t>
      </w:r>
      <w:r w:rsidR="001767AA" w:rsidRPr="0059617E">
        <w:rPr>
          <w:rFonts w:cs="Calibri"/>
          <w:b/>
          <w:bCs/>
          <w:color w:val="000000" w:themeColor="text1"/>
          <w:szCs w:val="22"/>
        </w:rPr>
        <w:t xml:space="preserve"> campaign among </w:t>
      </w:r>
      <w:r w:rsidRPr="0059617E">
        <w:rPr>
          <w:rFonts w:cs="Calibri"/>
          <w:b/>
          <w:bCs/>
          <w:color w:val="000000" w:themeColor="text1"/>
          <w:szCs w:val="22"/>
        </w:rPr>
        <w:t>workforce</w:t>
      </w:r>
      <w:r w:rsidRPr="0059617E">
        <w:rPr>
          <w:rFonts w:cs="Calibri"/>
          <w:color w:val="000000" w:themeColor="text1"/>
          <w:szCs w:val="22"/>
        </w:rPr>
        <w:t xml:space="preserve">, identifying different dissemination actions and channels of communication to inform </w:t>
      </w:r>
      <w:r w:rsidR="00CE2B5F" w:rsidRPr="0059617E">
        <w:rPr>
          <w:rFonts w:cs="Calibri"/>
          <w:color w:val="000000" w:themeColor="text1"/>
          <w:szCs w:val="22"/>
        </w:rPr>
        <w:t>workers about the Gender Equality Plan and specific measures adopted.</w:t>
      </w:r>
    </w:p>
    <w:p w14:paraId="191AC8F5" w14:textId="24C75628" w:rsidR="00166D84" w:rsidRPr="0059617E" w:rsidRDefault="00166D84" w:rsidP="00166D84">
      <w:pPr>
        <w:pStyle w:val="Prrafodelista"/>
        <w:numPr>
          <w:ilvl w:val="0"/>
          <w:numId w:val="22"/>
        </w:numPr>
        <w:spacing w:before="120"/>
        <w:ind w:left="714" w:hanging="357"/>
        <w:contextualSpacing w:val="0"/>
        <w:rPr>
          <w:rFonts w:cs="Calibri"/>
          <w:color w:val="000000" w:themeColor="text1"/>
          <w:szCs w:val="22"/>
        </w:rPr>
      </w:pPr>
      <w:r w:rsidRPr="0059617E">
        <w:rPr>
          <w:b/>
          <w:bCs/>
          <w:color w:val="000000" w:themeColor="text1"/>
        </w:rPr>
        <w:t>Training on the implementation of Gender Equality Plans</w:t>
      </w:r>
      <w:r w:rsidRPr="0059617E">
        <w:rPr>
          <w:color w:val="000000" w:themeColor="text1"/>
        </w:rPr>
        <w:t xml:space="preserve"> directed to Gender Equality Officers, relevant management, and staff of each partner institution.</w:t>
      </w:r>
    </w:p>
    <w:p w14:paraId="29719994" w14:textId="62583A3A" w:rsidR="00CE2B5F" w:rsidRPr="0059617E" w:rsidRDefault="008F2123" w:rsidP="00166D84">
      <w:pPr>
        <w:pStyle w:val="Prrafodelista"/>
        <w:numPr>
          <w:ilvl w:val="0"/>
          <w:numId w:val="22"/>
        </w:numPr>
        <w:spacing w:before="120"/>
        <w:ind w:left="714" w:hanging="357"/>
        <w:contextualSpacing w:val="0"/>
        <w:rPr>
          <w:rFonts w:cs="Calibri"/>
          <w:color w:val="000000" w:themeColor="text1"/>
          <w:szCs w:val="22"/>
        </w:rPr>
      </w:pPr>
      <w:r w:rsidRPr="0059617E">
        <w:rPr>
          <w:rFonts w:cs="Calibri"/>
          <w:b/>
          <w:bCs/>
          <w:color w:val="000000" w:themeColor="text1"/>
          <w:szCs w:val="22"/>
        </w:rPr>
        <w:t>Dissemination among external stakeholders</w:t>
      </w:r>
      <w:r w:rsidRPr="0059617E">
        <w:rPr>
          <w:rFonts w:cs="Calibri"/>
          <w:color w:val="000000" w:themeColor="text1"/>
          <w:szCs w:val="22"/>
        </w:rPr>
        <w:t>.</w:t>
      </w:r>
    </w:p>
    <w:p w14:paraId="711C314D" w14:textId="77777777" w:rsidR="00732F6F" w:rsidRPr="0059617E" w:rsidRDefault="00732F6F" w:rsidP="00732F6F">
      <w:pPr>
        <w:spacing w:before="240"/>
        <w:rPr>
          <w:color w:val="000000" w:themeColor="text1"/>
        </w:rPr>
      </w:pPr>
      <w:r w:rsidRPr="0059617E">
        <w:rPr>
          <w:color w:val="000000" w:themeColor="text1"/>
        </w:rPr>
        <w:t>To present the dissemination strategy of the Gender Equality Plan it might be useful to use the table reported below, which could be preceded by a brief description of the overall strategy, its goals and its expected impact:</w:t>
      </w:r>
    </w:p>
    <w:p w14:paraId="619C4C15" w14:textId="77777777" w:rsidR="00732F6F" w:rsidRPr="0059617E" w:rsidRDefault="00732F6F" w:rsidP="008D2E3D">
      <w:pPr>
        <w:pStyle w:val="Prrafodelista"/>
        <w:spacing w:before="120"/>
        <w:rPr>
          <w:color w:val="000000" w:themeColor="text1"/>
          <w:sz w:val="10"/>
          <w:szCs w:val="10"/>
        </w:rPr>
      </w:pPr>
    </w:p>
    <w:tbl>
      <w:tblPr>
        <w:tblStyle w:val="Tablaconcuadrcula"/>
        <w:tblW w:w="0" w:type="auto"/>
        <w:tblLook w:val="04A0" w:firstRow="1" w:lastRow="0" w:firstColumn="1" w:lastColumn="0" w:noHBand="0" w:noVBand="1"/>
      </w:tblPr>
      <w:tblGrid>
        <w:gridCol w:w="2548"/>
        <w:gridCol w:w="2548"/>
        <w:gridCol w:w="2549"/>
        <w:gridCol w:w="2549"/>
      </w:tblGrid>
      <w:tr w:rsidR="0059617E" w:rsidRPr="0059617E" w14:paraId="10D1E043" w14:textId="77777777" w:rsidTr="004866F8">
        <w:tc>
          <w:tcPr>
            <w:tcW w:w="10194" w:type="dxa"/>
            <w:gridSpan w:val="4"/>
            <w:tcBorders>
              <w:top w:val="nil"/>
              <w:left w:val="nil"/>
              <w:bottom w:val="single" w:sz="4" w:space="0" w:color="auto"/>
              <w:right w:val="nil"/>
            </w:tcBorders>
            <w:shd w:val="clear" w:color="auto" w:fill="FFFFFF" w:themeFill="background1"/>
          </w:tcPr>
          <w:p w14:paraId="441FBE3C" w14:textId="77777777" w:rsidR="00732F6F" w:rsidRPr="0059617E" w:rsidRDefault="00732F6F" w:rsidP="004866F8">
            <w:pPr>
              <w:spacing w:before="120"/>
              <w:rPr>
                <w:b/>
                <w:bCs/>
                <w:color w:val="000000" w:themeColor="text1"/>
              </w:rPr>
            </w:pPr>
            <w:r w:rsidRPr="0059617E">
              <w:rPr>
                <w:b/>
                <w:bCs/>
                <w:color w:val="000000" w:themeColor="text1"/>
              </w:rPr>
              <w:t>Table X. Gender Equality Plan’s dissemination strategy</w:t>
            </w:r>
          </w:p>
        </w:tc>
      </w:tr>
      <w:tr w:rsidR="0059617E" w:rsidRPr="0059617E" w14:paraId="7C2EFEA1" w14:textId="77777777" w:rsidTr="004866F8">
        <w:tc>
          <w:tcPr>
            <w:tcW w:w="2548" w:type="dxa"/>
            <w:tcBorders>
              <w:top w:val="single" w:sz="4" w:space="0" w:color="auto"/>
            </w:tcBorders>
            <w:shd w:val="clear" w:color="auto" w:fill="F2F2F2" w:themeFill="background1" w:themeFillShade="F2"/>
          </w:tcPr>
          <w:p w14:paraId="5E95235C" w14:textId="77777777" w:rsidR="00732F6F" w:rsidRPr="0059617E" w:rsidRDefault="00732F6F" w:rsidP="004866F8">
            <w:pPr>
              <w:spacing w:before="120"/>
              <w:rPr>
                <w:color w:val="000000" w:themeColor="text1"/>
              </w:rPr>
            </w:pPr>
          </w:p>
        </w:tc>
        <w:tc>
          <w:tcPr>
            <w:tcW w:w="2548" w:type="dxa"/>
            <w:tcBorders>
              <w:top w:val="single" w:sz="4" w:space="0" w:color="auto"/>
            </w:tcBorders>
            <w:shd w:val="clear" w:color="auto" w:fill="F2F2F2" w:themeFill="background1" w:themeFillShade="F2"/>
          </w:tcPr>
          <w:p w14:paraId="1A7A6308" w14:textId="77777777" w:rsidR="00732F6F" w:rsidRPr="0059617E" w:rsidRDefault="00732F6F" w:rsidP="004866F8">
            <w:pPr>
              <w:spacing w:before="120"/>
              <w:jc w:val="center"/>
              <w:rPr>
                <w:color w:val="000000" w:themeColor="text1"/>
              </w:rPr>
            </w:pPr>
            <w:r w:rsidRPr="0059617E">
              <w:rPr>
                <w:color w:val="000000" w:themeColor="text1"/>
              </w:rPr>
              <w:t>Target</w:t>
            </w:r>
          </w:p>
        </w:tc>
        <w:tc>
          <w:tcPr>
            <w:tcW w:w="2549" w:type="dxa"/>
            <w:tcBorders>
              <w:top w:val="single" w:sz="4" w:space="0" w:color="auto"/>
            </w:tcBorders>
            <w:shd w:val="clear" w:color="auto" w:fill="F2F2F2" w:themeFill="background1" w:themeFillShade="F2"/>
          </w:tcPr>
          <w:p w14:paraId="6435DEE1" w14:textId="77777777" w:rsidR="00732F6F" w:rsidRPr="0059617E" w:rsidRDefault="00732F6F" w:rsidP="004866F8">
            <w:pPr>
              <w:spacing w:before="120"/>
              <w:jc w:val="center"/>
              <w:rPr>
                <w:color w:val="000000" w:themeColor="text1"/>
              </w:rPr>
            </w:pPr>
            <w:r w:rsidRPr="0059617E">
              <w:rPr>
                <w:color w:val="000000" w:themeColor="text1"/>
              </w:rPr>
              <w:t>Expected impact</w:t>
            </w:r>
          </w:p>
        </w:tc>
        <w:tc>
          <w:tcPr>
            <w:tcW w:w="2549" w:type="dxa"/>
            <w:tcBorders>
              <w:top w:val="single" w:sz="4" w:space="0" w:color="auto"/>
            </w:tcBorders>
            <w:shd w:val="clear" w:color="auto" w:fill="F2F2F2" w:themeFill="background1" w:themeFillShade="F2"/>
          </w:tcPr>
          <w:p w14:paraId="01B447B1" w14:textId="65532C32" w:rsidR="00732F6F" w:rsidRPr="0059617E" w:rsidRDefault="00732F6F" w:rsidP="004866F8">
            <w:pPr>
              <w:spacing w:before="120"/>
              <w:jc w:val="center"/>
              <w:rPr>
                <w:color w:val="000000" w:themeColor="text1"/>
              </w:rPr>
            </w:pPr>
            <w:r w:rsidRPr="0059617E">
              <w:rPr>
                <w:color w:val="000000" w:themeColor="text1"/>
              </w:rPr>
              <w:t>Time</w:t>
            </w:r>
            <w:r w:rsidR="00C436AD" w:rsidRPr="0059617E">
              <w:rPr>
                <w:color w:val="000000" w:themeColor="text1"/>
              </w:rPr>
              <w:t xml:space="preserve"> schedule</w:t>
            </w:r>
          </w:p>
        </w:tc>
      </w:tr>
      <w:tr w:rsidR="0059617E" w:rsidRPr="0059617E" w14:paraId="69B6955B" w14:textId="77777777" w:rsidTr="004866F8">
        <w:tc>
          <w:tcPr>
            <w:tcW w:w="2548" w:type="dxa"/>
          </w:tcPr>
          <w:p w14:paraId="31EB6293" w14:textId="77777777" w:rsidR="00732F6F" w:rsidRPr="0059617E" w:rsidRDefault="00732F6F" w:rsidP="004866F8">
            <w:pPr>
              <w:spacing w:before="120"/>
              <w:rPr>
                <w:color w:val="000000" w:themeColor="text1"/>
              </w:rPr>
            </w:pPr>
            <w:r w:rsidRPr="0059617E">
              <w:rPr>
                <w:color w:val="000000" w:themeColor="text1"/>
              </w:rPr>
              <w:t>Publishing action #1</w:t>
            </w:r>
          </w:p>
        </w:tc>
        <w:tc>
          <w:tcPr>
            <w:tcW w:w="2548" w:type="dxa"/>
          </w:tcPr>
          <w:p w14:paraId="2E31642A" w14:textId="77777777" w:rsidR="00732F6F" w:rsidRPr="0059617E" w:rsidRDefault="00732F6F" w:rsidP="004866F8">
            <w:pPr>
              <w:spacing w:before="120"/>
              <w:rPr>
                <w:color w:val="000000" w:themeColor="text1"/>
              </w:rPr>
            </w:pPr>
          </w:p>
        </w:tc>
        <w:tc>
          <w:tcPr>
            <w:tcW w:w="2549" w:type="dxa"/>
          </w:tcPr>
          <w:p w14:paraId="37DC7307" w14:textId="77777777" w:rsidR="00732F6F" w:rsidRPr="0059617E" w:rsidRDefault="00732F6F" w:rsidP="004866F8">
            <w:pPr>
              <w:spacing w:before="120"/>
              <w:rPr>
                <w:color w:val="000000" w:themeColor="text1"/>
              </w:rPr>
            </w:pPr>
          </w:p>
        </w:tc>
        <w:tc>
          <w:tcPr>
            <w:tcW w:w="2549" w:type="dxa"/>
          </w:tcPr>
          <w:p w14:paraId="1F35B03B" w14:textId="77777777" w:rsidR="00732F6F" w:rsidRPr="0059617E" w:rsidRDefault="00732F6F" w:rsidP="004866F8">
            <w:pPr>
              <w:spacing w:before="120"/>
              <w:rPr>
                <w:color w:val="000000" w:themeColor="text1"/>
              </w:rPr>
            </w:pPr>
          </w:p>
        </w:tc>
      </w:tr>
      <w:tr w:rsidR="0059617E" w:rsidRPr="0059617E" w14:paraId="45EF1CAF" w14:textId="77777777" w:rsidTr="004866F8">
        <w:tc>
          <w:tcPr>
            <w:tcW w:w="2548" w:type="dxa"/>
          </w:tcPr>
          <w:p w14:paraId="1C8CC0AB" w14:textId="77777777" w:rsidR="00732F6F" w:rsidRPr="0059617E" w:rsidRDefault="00732F6F" w:rsidP="004866F8">
            <w:pPr>
              <w:spacing w:before="120"/>
              <w:rPr>
                <w:color w:val="000000" w:themeColor="text1"/>
              </w:rPr>
            </w:pPr>
            <w:r w:rsidRPr="0059617E">
              <w:rPr>
                <w:color w:val="000000" w:themeColor="text1"/>
              </w:rPr>
              <w:t>Publishing action #2</w:t>
            </w:r>
          </w:p>
        </w:tc>
        <w:tc>
          <w:tcPr>
            <w:tcW w:w="2548" w:type="dxa"/>
          </w:tcPr>
          <w:p w14:paraId="5EC81638" w14:textId="77777777" w:rsidR="00732F6F" w:rsidRPr="0059617E" w:rsidRDefault="00732F6F" w:rsidP="004866F8">
            <w:pPr>
              <w:spacing w:before="120"/>
              <w:rPr>
                <w:color w:val="000000" w:themeColor="text1"/>
              </w:rPr>
            </w:pPr>
          </w:p>
        </w:tc>
        <w:tc>
          <w:tcPr>
            <w:tcW w:w="2549" w:type="dxa"/>
          </w:tcPr>
          <w:p w14:paraId="3D0941BA" w14:textId="77777777" w:rsidR="00732F6F" w:rsidRPr="0059617E" w:rsidRDefault="00732F6F" w:rsidP="004866F8">
            <w:pPr>
              <w:spacing w:before="120"/>
              <w:rPr>
                <w:color w:val="000000" w:themeColor="text1"/>
              </w:rPr>
            </w:pPr>
          </w:p>
        </w:tc>
        <w:tc>
          <w:tcPr>
            <w:tcW w:w="2549" w:type="dxa"/>
          </w:tcPr>
          <w:p w14:paraId="272B5F2E" w14:textId="77777777" w:rsidR="00732F6F" w:rsidRPr="0059617E" w:rsidRDefault="00732F6F" w:rsidP="004866F8">
            <w:pPr>
              <w:spacing w:before="120"/>
              <w:rPr>
                <w:color w:val="000000" w:themeColor="text1"/>
              </w:rPr>
            </w:pPr>
          </w:p>
        </w:tc>
      </w:tr>
      <w:tr w:rsidR="0059617E" w:rsidRPr="0059617E" w14:paraId="0805D6D6" w14:textId="77777777" w:rsidTr="004866F8">
        <w:tc>
          <w:tcPr>
            <w:tcW w:w="2548" w:type="dxa"/>
          </w:tcPr>
          <w:p w14:paraId="012C4F87" w14:textId="77777777" w:rsidR="00732F6F" w:rsidRPr="0059617E" w:rsidRDefault="00732F6F" w:rsidP="004866F8">
            <w:pPr>
              <w:spacing w:before="120"/>
              <w:rPr>
                <w:color w:val="000000" w:themeColor="text1"/>
              </w:rPr>
            </w:pPr>
            <w:r w:rsidRPr="0059617E">
              <w:rPr>
                <w:color w:val="000000" w:themeColor="text1"/>
              </w:rPr>
              <w:t>Publishing action #3</w:t>
            </w:r>
          </w:p>
        </w:tc>
        <w:tc>
          <w:tcPr>
            <w:tcW w:w="2548" w:type="dxa"/>
          </w:tcPr>
          <w:p w14:paraId="1BF39B61" w14:textId="77777777" w:rsidR="00732F6F" w:rsidRPr="0059617E" w:rsidRDefault="00732F6F" w:rsidP="004866F8">
            <w:pPr>
              <w:spacing w:before="120"/>
              <w:rPr>
                <w:color w:val="000000" w:themeColor="text1"/>
              </w:rPr>
            </w:pPr>
          </w:p>
        </w:tc>
        <w:tc>
          <w:tcPr>
            <w:tcW w:w="2549" w:type="dxa"/>
          </w:tcPr>
          <w:p w14:paraId="6B9C8798" w14:textId="77777777" w:rsidR="00732F6F" w:rsidRPr="0059617E" w:rsidRDefault="00732F6F" w:rsidP="004866F8">
            <w:pPr>
              <w:spacing w:before="120"/>
              <w:rPr>
                <w:color w:val="000000" w:themeColor="text1"/>
              </w:rPr>
            </w:pPr>
          </w:p>
        </w:tc>
        <w:tc>
          <w:tcPr>
            <w:tcW w:w="2549" w:type="dxa"/>
          </w:tcPr>
          <w:p w14:paraId="6F0AAFC4" w14:textId="77777777" w:rsidR="00732F6F" w:rsidRPr="0059617E" w:rsidRDefault="00732F6F" w:rsidP="004866F8">
            <w:pPr>
              <w:spacing w:before="120"/>
              <w:rPr>
                <w:color w:val="000000" w:themeColor="text1"/>
              </w:rPr>
            </w:pPr>
          </w:p>
        </w:tc>
      </w:tr>
      <w:tr w:rsidR="0059617E" w:rsidRPr="0059617E" w14:paraId="47326916" w14:textId="77777777" w:rsidTr="004866F8">
        <w:tc>
          <w:tcPr>
            <w:tcW w:w="2548" w:type="dxa"/>
          </w:tcPr>
          <w:p w14:paraId="630F811E" w14:textId="56465F4B" w:rsidR="00732F6F" w:rsidRPr="0059617E" w:rsidRDefault="00732F6F" w:rsidP="004866F8">
            <w:pPr>
              <w:spacing w:before="120"/>
              <w:rPr>
                <w:color w:val="000000" w:themeColor="text1"/>
              </w:rPr>
            </w:pPr>
            <w:r w:rsidRPr="0059617E">
              <w:rPr>
                <w:color w:val="000000" w:themeColor="text1"/>
              </w:rPr>
              <w:t>Publishing action #4</w:t>
            </w:r>
            <w:r w:rsidR="00FC639A" w:rsidRPr="0059617E">
              <w:rPr>
                <w:color w:val="000000" w:themeColor="text1"/>
              </w:rPr>
              <w:t>]</w:t>
            </w:r>
          </w:p>
        </w:tc>
        <w:tc>
          <w:tcPr>
            <w:tcW w:w="2548" w:type="dxa"/>
          </w:tcPr>
          <w:p w14:paraId="64D950A3" w14:textId="77777777" w:rsidR="00732F6F" w:rsidRPr="0059617E" w:rsidRDefault="00732F6F" w:rsidP="004866F8">
            <w:pPr>
              <w:spacing w:before="120"/>
              <w:rPr>
                <w:color w:val="000000" w:themeColor="text1"/>
              </w:rPr>
            </w:pPr>
          </w:p>
        </w:tc>
        <w:tc>
          <w:tcPr>
            <w:tcW w:w="2549" w:type="dxa"/>
          </w:tcPr>
          <w:p w14:paraId="7FF756E7" w14:textId="77777777" w:rsidR="00732F6F" w:rsidRPr="0059617E" w:rsidRDefault="00732F6F" w:rsidP="004866F8">
            <w:pPr>
              <w:spacing w:before="120"/>
              <w:rPr>
                <w:color w:val="000000" w:themeColor="text1"/>
              </w:rPr>
            </w:pPr>
          </w:p>
        </w:tc>
        <w:tc>
          <w:tcPr>
            <w:tcW w:w="2549" w:type="dxa"/>
          </w:tcPr>
          <w:p w14:paraId="4ECDC604" w14:textId="77777777" w:rsidR="00732F6F" w:rsidRPr="0059617E" w:rsidRDefault="00732F6F" w:rsidP="004866F8">
            <w:pPr>
              <w:spacing w:before="120"/>
              <w:rPr>
                <w:color w:val="000000" w:themeColor="text1"/>
              </w:rPr>
            </w:pPr>
          </w:p>
        </w:tc>
      </w:tr>
    </w:tbl>
    <w:p w14:paraId="45EB0D03" w14:textId="77777777" w:rsidR="00B0438B" w:rsidRPr="00A362E9" w:rsidRDefault="00B0438B" w:rsidP="00732F6F">
      <w:pPr>
        <w:spacing w:before="120"/>
        <w:rPr>
          <w:rFonts w:cs="Calibri"/>
          <w:color w:val="333333"/>
          <w:szCs w:val="22"/>
        </w:rPr>
      </w:pPr>
    </w:p>
    <w:sectPr w:rsidR="00B0438B" w:rsidRPr="00A362E9" w:rsidSect="00596207">
      <w:headerReference w:type="default" r:id="rId13"/>
      <w:footerReference w:type="default" r:id="rId14"/>
      <w:headerReference w:type="first" r:id="rId15"/>
      <w:footerReference w:type="first" r:id="rId16"/>
      <w:pgSz w:w="11906" w:h="16838" w:code="9"/>
      <w:pgMar w:top="851" w:right="851" w:bottom="851"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34C4A9" w14:textId="77777777" w:rsidR="00317960" w:rsidRDefault="00317960" w:rsidP="00EB06A0">
      <w:pPr>
        <w:spacing w:line="240" w:lineRule="auto"/>
      </w:pPr>
      <w:r>
        <w:separator/>
      </w:r>
    </w:p>
  </w:endnote>
  <w:endnote w:type="continuationSeparator" w:id="0">
    <w:p w14:paraId="72C332EA" w14:textId="77777777" w:rsidR="00317960" w:rsidRDefault="00317960" w:rsidP="00EB06A0">
      <w:pPr>
        <w:spacing w:line="240" w:lineRule="auto"/>
      </w:pPr>
      <w:r>
        <w:continuationSeparator/>
      </w:r>
    </w:p>
  </w:endnote>
  <w:endnote w:type="continuationNotice" w:id="1">
    <w:p w14:paraId="244E6C28" w14:textId="77777777" w:rsidR="00317960" w:rsidRDefault="0031796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URPMI X+ Gill Alt One MT">
    <w:altName w:val="Calibri"/>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3984C" w14:textId="77777777" w:rsidR="00E423A4" w:rsidRPr="006D1716" w:rsidRDefault="00E423A4" w:rsidP="00C16272">
    <w:pPr>
      <w:pStyle w:val="PIE2"/>
      <w:tabs>
        <w:tab w:val="right" w:pos="10204"/>
      </w:tabs>
      <w:jc w:val="both"/>
    </w:pPr>
    <w:r>
      <w:tab/>
    </w:r>
    <w:r>
      <w:tab/>
    </w:r>
    <w:r>
      <w:tab/>
    </w:r>
    <w:r>
      <w:tab/>
    </w:r>
    <w:r>
      <w:tab/>
    </w:r>
    <w:r w:rsidRPr="006D1716">
      <w:t xml:space="preserve"> </w:t>
    </w:r>
    <w:r>
      <w:fldChar w:fldCharType="begin"/>
    </w:r>
    <w:r>
      <w:instrText>PAGE   \* MERGEFORMAT</w:instrText>
    </w:r>
    <w:r>
      <w:fldChar w:fldCharType="separate"/>
    </w:r>
    <w:r>
      <w:rPr>
        <w:noProof/>
      </w:rPr>
      <w:t>2</w:t>
    </w:r>
    <w:r>
      <w:rPr>
        <w:noProof/>
      </w:rPr>
      <w:fldChar w:fldCharType="end"/>
    </w:r>
    <w:r w:rsidRPr="006D1716">
      <w:t xml:space="preserve"> | </w:t>
    </w:r>
    <w:r w:rsidR="008128EE">
      <w:fldChar w:fldCharType="begin"/>
    </w:r>
    <w:r w:rsidR="008128EE">
      <w:instrText xml:space="preserve"> NUMPAGES   \* MERGEFORMAT </w:instrText>
    </w:r>
    <w:r w:rsidR="008128EE">
      <w:fldChar w:fldCharType="separate"/>
    </w:r>
    <w:r>
      <w:rPr>
        <w:noProof/>
      </w:rPr>
      <w:t>16</w:t>
    </w:r>
    <w:r w:rsidR="008128EE">
      <w:rPr>
        <w:noProof/>
      </w:rPr>
      <w:fldChar w:fldCharType="end"/>
    </w:r>
    <w:r w:rsidRPr="006D1716">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3984F" w14:textId="242C2BEE" w:rsidR="00E423A4" w:rsidRDefault="00E423A4">
    <w:pPr>
      <w:pStyle w:val="Piedepgina"/>
    </w:pPr>
    <w:r>
      <w:rPr>
        <w:noProof/>
        <w:lang w:val="fr-FR" w:eastAsia="fr-FR"/>
      </w:rPr>
      <mc:AlternateContent>
        <mc:Choice Requires="wps">
          <w:drawing>
            <wp:anchor distT="45720" distB="45720" distL="114300" distR="114300" simplePos="0" relativeHeight="251658240" behindDoc="0" locked="0" layoutInCell="1" allowOverlap="1" wp14:anchorId="3FC39853" wp14:editId="6E06673C">
              <wp:simplePos x="0" y="0"/>
              <wp:positionH relativeFrom="margin">
                <wp:posOffset>1783715</wp:posOffset>
              </wp:positionH>
              <wp:positionV relativeFrom="page">
                <wp:posOffset>10128250</wp:posOffset>
              </wp:positionV>
              <wp:extent cx="2734945" cy="39624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4945" cy="396240"/>
                      </a:xfrm>
                      <a:prstGeom prst="rect">
                        <a:avLst/>
                      </a:prstGeom>
                      <a:noFill/>
                      <a:ln w="9525">
                        <a:noFill/>
                        <a:miter lim="800000"/>
                        <a:headEnd/>
                        <a:tailEnd/>
                      </a:ln>
                    </wps:spPr>
                    <wps:txbx>
                      <w:txbxContent>
                        <w:tbl>
                          <w:tblPr>
                            <w:tblStyle w:val="Tablaconcuadrcula"/>
                            <w:tblW w:w="4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
                            <w:gridCol w:w="3403"/>
                          </w:tblGrid>
                          <w:tr w:rsidR="00E423A4" w14:paraId="3FC39859" w14:textId="77777777">
                            <w:trPr>
                              <w:trHeight w:val="477"/>
                            </w:trPr>
                            <w:tc>
                              <w:tcPr>
                                <w:tcW w:w="846" w:type="dxa"/>
                              </w:tcPr>
                              <w:p w14:paraId="3FC39857" w14:textId="77777777" w:rsidR="00E423A4" w:rsidRDefault="00E423A4" w:rsidP="00501D36">
                                <w:pPr>
                                  <w:pStyle w:val="NormalWeb"/>
                                  <w:spacing w:before="0" w:beforeAutospacing="0" w:after="0" w:afterAutospacing="0"/>
                                  <w:jc w:val="center"/>
                                </w:pPr>
                                <w:r w:rsidRPr="0078475D">
                                  <w:rPr>
                                    <w:noProof/>
                                    <w:lang w:val="es-ES_tradnl" w:eastAsia="es-ES_tradnl"/>
                                  </w:rPr>
                                  <w:drawing>
                                    <wp:inline distT="0" distB="0" distL="0" distR="0" wp14:anchorId="3FC3985B" wp14:editId="3FC3985C">
                                      <wp:extent cx="418465" cy="278765"/>
                                      <wp:effectExtent l="0" t="0" r="0"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18465" cy="278765"/>
                                              </a:xfrm>
                                              <a:prstGeom prst="rect">
                                                <a:avLst/>
                                              </a:prstGeom>
                                              <a:noFill/>
                                              <a:ln>
                                                <a:noFill/>
                                              </a:ln>
                                            </pic:spPr>
                                          </pic:pic>
                                        </a:graphicData>
                                      </a:graphic>
                                    </wp:inline>
                                  </w:drawing>
                                </w:r>
                              </w:p>
                            </w:tc>
                            <w:tc>
                              <w:tcPr>
                                <w:tcW w:w="3432" w:type="dxa"/>
                              </w:tcPr>
                              <w:p w14:paraId="3FC39858" w14:textId="77777777" w:rsidR="00E423A4" w:rsidRDefault="00E423A4" w:rsidP="00501D36">
                                <w:pPr>
                                  <w:spacing w:line="240" w:lineRule="auto"/>
                                  <w:jc w:val="center"/>
                                </w:pPr>
                                <w:r w:rsidRPr="0078475D">
                                  <w:rPr>
                                    <w:color w:val="7F7F7F" w:themeColor="text1" w:themeTint="80"/>
                                    <w:sz w:val="12"/>
                                    <w:szCs w:val="12"/>
                                  </w:rPr>
                                  <w:t>This project has received funding from the European Union’s Horizon 2020 research and innovation programme under grant agreement No</w:t>
                                </w:r>
                                <w:r>
                                  <w:rPr>
                                    <w:color w:val="7F7F7F" w:themeColor="text1" w:themeTint="80"/>
                                    <w:sz w:val="12"/>
                                    <w:szCs w:val="12"/>
                                  </w:rPr>
                                  <w:t xml:space="preserve"> 872499</w:t>
                                </w:r>
                                <w:r w:rsidRPr="0078475D">
                                  <w:rPr>
                                    <w:color w:val="7F7F7F" w:themeColor="text1" w:themeTint="80"/>
                                    <w:sz w:val="12"/>
                                    <w:szCs w:val="12"/>
                                  </w:rPr>
                                  <w:t>.</w:t>
                                </w:r>
                              </w:p>
                            </w:tc>
                          </w:tr>
                        </w:tbl>
                        <w:p w14:paraId="3FC3985A" w14:textId="77777777" w:rsidR="00E423A4" w:rsidRDefault="00E423A4" w:rsidP="00501D36">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C39853" id="_x0000_t202" coordsize="21600,21600" o:spt="202" path="m,l,21600r21600,l21600,xe">
              <v:stroke joinstyle="miter"/>
              <v:path gradientshapeok="t" o:connecttype="rect"/>
            </v:shapetype>
            <v:shape id="Text Box 2" o:spid="_x0000_s1026" type="#_x0000_t202" style="position:absolute;margin-left:140.45pt;margin-top:797.5pt;width:215.35pt;height:31.2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" filled="f" stroked="f">
              <v:textbox>
                <w:txbxContent>
                  <w:tbl>
                    <w:tblPr>
                      <w:tblStyle w:val="Tablaconcuadrcula"/>
                      <w:tblW w:w="4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
                      <w:gridCol w:w="3403"/>
                    </w:tblGrid>
                    <w:tr w:rsidR="00E423A4" w14:paraId="3FC39859" w14:textId="77777777">
                      <w:trPr>
                        <w:trHeight w:val="477"/>
                      </w:trPr>
                      <w:tc>
                        <w:tcPr>
                          <w:tcW w:w="846" w:type="dxa"/>
                        </w:tcPr>
                        <w:p w14:paraId="3FC39857" w14:textId="77777777" w:rsidR="00E423A4" w:rsidRDefault="00E423A4" w:rsidP="00501D36">
                          <w:pPr>
                            <w:pStyle w:val="NormalWeb"/>
                            <w:spacing w:before="0" w:beforeAutospacing="0" w:after="0" w:afterAutospacing="0"/>
                            <w:jc w:val="center"/>
                          </w:pPr>
                          <w:r w:rsidRPr="0078475D">
                            <w:rPr>
                              <w:noProof/>
                              <w:lang w:val="es-ES_tradnl" w:eastAsia="es-ES_tradnl"/>
                            </w:rPr>
                            <w:drawing>
                              <wp:inline distT="0" distB="0" distL="0" distR="0" wp14:anchorId="3FC3985B" wp14:editId="3FC3985C">
                                <wp:extent cx="418465" cy="278765"/>
                                <wp:effectExtent l="0" t="0" r="0"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18465" cy="278765"/>
                                        </a:xfrm>
                                        <a:prstGeom prst="rect">
                                          <a:avLst/>
                                        </a:prstGeom>
                                        <a:noFill/>
                                        <a:ln>
                                          <a:noFill/>
                                        </a:ln>
                                      </pic:spPr>
                                    </pic:pic>
                                  </a:graphicData>
                                </a:graphic>
                              </wp:inline>
                            </w:drawing>
                          </w:r>
                        </w:p>
                      </w:tc>
                      <w:tc>
                        <w:tcPr>
                          <w:tcW w:w="3432" w:type="dxa"/>
                        </w:tcPr>
                        <w:p w14:paraId="3FC39858" w14:textId="77777777" w:rsidR="00E423A4" w:rsidRDefault="00E423A4" w:rsidP="00501D36">
                          <w:pPr>
                            <w:spacing w:line="240" w:lineRule="auto"/>
                            <w:jc w:val="center"/>
                          </w:pPr>
                          <w:r w:rsidRPr="0078475D">
                            <w:rPr>
                              <w:color w:val="7F7F7F" w:themeColor="text1" w:themeTint="80"/>
                              <w:sz w:val="12"/>
                              <w:szCs w:val="12"/>
                            </w:rPr>
                            <w:t>This project has received funding from the European Union’s Horizon 2020 research and innovation programme under grant agreement No</w:t>
                          </w:r>
                          <w:r>
                            <w:rPr>
                              <w:color w:val="7F7F7F" w:themeColor="text1" w:themeTint="80"/>
                              <w:sz w:val="12"/>
                              <w:szCs w:val="12"/>
                            </w:rPr>
                            <w:t xml:space="preserve"> 872499</w:t>
                          </w:r>
                          <w:r w:rsidRPr="0078475D">
                            <w:rPr>
                              <w:color w:val="7F7F7F" w:themeColor="text1" w:themeTint="80"/>
                              <w:sz w:val="12"/>
                              <w:szCs w:val="12"/>
                            </w:rPr>
                            <w:t>.</w:t>
                          </w:r>
                        </w:p>
                      </w:tc>
                    </w:tr>
                  </w:tbl>
                  <w:p w14:paraId="3FC3985A" w14:textId="77777777" w:rsidR="00E423A4" w:rsidRDefault="00E423A4" w:rsidP="00501D36">
                    <w:pPr>
                      <w:jc w:val="center"/>
                    </w:pPr>
                  </w:p>
                </w:txbxContent>
              </v:textbox>
              <w10:wrap type="square"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A91377" w14:textId="77777777" w:rsidR="00317960" w:rsidRDefault="00317960" w:rsidP="00EB06A0">
      <w:pPr>
        <w:spacing w:line="240" w:lineRule="auto"/>
      </w:pPr>
      <w:r w:rsidRPr="00152C19">
        <w:rPr>
          <w:color w:val="948A54" w:themeColor="background2" w:themeShade="80"/>
        </w:rPr>
        <w:separator/>
      </w:r>
    </w:p>
  </w:footnote>
  <w:footnote w:type="continuationSeparator" w:id="0">
    <w:p w14:paraId="1118D7AF" w14:textId="77777777" w:rsidR="00317960" w:rsidRDefault="00317960" w:rsidP="00EB06A0">
      <w:pPr>
        <w:spacing w:line="240" w:lineRule="auto"/>
      </w:pPr>
      <w:r>
        <w:continuationSeparator/>
      </w:r>
    </w:p>
  </w:footnote>
  <w:footnote w:type="continuationNotice" w:id="1">
    <w:p w14:paraId="6A94384A" w14:textId="77777777" w:rsidR="00317960" w:rsidRDefault="0031796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5046"/>
    </w:tblGrid>
    <w:tr w:rsidR="007F226B" w14:paraId="6BB2DD3C" w14:textId="77777777" w:rsidTr="007F226B">
      <w:trPr>
        <w:jc w:val="center"/>
      </w:trPr>
      <w:tc>
        <w:tcPr>
          <w:tcW w:w="3964" w:type="dxa"/>
        </w:tcPr>
        <w:p w14:paraId="31A97978" w14:textId="77777777" w:rsidR="007F226B" w:rsidRDefault="007F226B" w:rsidP="007F226B">
          <w:pPr>
            <w:pStyle w:val="Piedepgina"/>
            <w:rPr>
              <w:color w:val="7E7E7E"/>
              <w:szCs w:val="16"/>
            </w:rPr>
          </w:pPr>
          <w:r>
            <w:rPr>
              <w:noProof/>
            </w:rPr>
            <w:drawing>
              <wp:inline distT="0" distB="0" distL="0" distR="0" wp14:anchorId="47DE4726" wp14:editId="355C5C7D">
                <wp:extent cx="1266825" cy="409606"/>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qual4europe_Logokleur-new.png"/>
                        <pic:cNvPicPr/>
                      </pic:nvPicPr>
                      <pic:blipFill>
                        <a:blip r:embed="rId1">
                          <a:extLst>
                            <a:ext uri="{28A0092B-C50C-407E-A947-70E740481C1C}">
                              <a14:useLocalDpi xmlns:a14="http://schemas.microsoft.com/office/drawing/2010/main" val="0"/>
                            </a:ext>
                          </a:extLst>
                        </a:blip>
                        <a:stretch>
                          <a:fillRect/>
                        </a:stretch>
                      </pic:blipFill>
                      <pic:spPr>
                        <a:xfrm>
                          <a:off x="0" y="0"/>
                          <a:ext cx="1276256" cy="412655"/>
                        </a:xfrm>
                        <a:prstGeom prst="rect">
                          <a:avLst/>
                        </a:prstGeom>
                      </pic:spPr>
                    </pic:pic>
                  </a:graphicData>
                </a:graphic>
              </wp:inline>
            </w:drawing>
          </w:r>
        </w:p>
      </w:tc>
      <w:tc>
        <w:tcPr>
          <w:tcW w:w="5046" w:type="dxa"/>
        </w:tcPr>
        <w:p w14:paraId="4DA5C63C" w14:textId="77777777" w:rsidR="007F226B" w:rsidRPr="001C20EF" w:rsidRDefault="007F226B" w:rsidP="007F226B">
          <w:pPr>
            <w:pStyle w:val="Piedepgina"/>
            <w:jc w:val="both"/>
            <w:rPr>
              <w:color w:val="7E7E7E"/>
              <w:szCs w:val="16"/>
              <w:lang w:val="en-US"/>
            </w:rPr>
          </w:pPr>
          <w:r>
            <w:rPr>
              <w:noProof/>
            </w:rPr>
            <w:drawing>
              <wp:anchor distT="0" distB="0" distL="114300" distR="114300" simplePos="0" relativeHeight="251660288" behindDoc="0" locked="0" layoutInCell="1" allowOverlap="1" wp14:anchorId="3354FF87" wp14:editId="5EDBA8E5">
                <wp:simplePos x="0" y="0"/>
                <wp:positionH relativeFrom="margin">
                  <wp:posOffset>2522855</wp:posOffset>
                </wp:positionH>
                <wp:positionV relativeFrom="paragraph">
                  <wp:posOffset>0</wp:posOffset>
                </wp:positionV>
                <wp:extent cx="602615" cy="401955"/>
                <wp:effectExtent l="0" t="0" r="698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U LOGO-HR.jpg"/>
                        <pic:cNvPicPr/>
                      </pic:nvPicPr>
                      <pic:blipFill>
                        <a:blip r:embed="rId2">
                          <a:extLst>
                            <a:ext uri="{28A0092B-C50C-407E-A947-70E740481C1C}">
                              <a14:useLocalDpi xmlns:a14="http://schemas.microsoft.com/office/drawing/2010/main" val="0"/>
                            </a:ext>
                          </a:extLst>
                        </a:blip>
                        <a:stretch>
                          <a:fillRect/>
                        </a:stretch>
                      </pic:blipFill>
                      <pic:spPr>
                        <a:xfrm>
                          <a:off x="0" y="0"/>
                          <a:ext cx="602615" cy="401955"/>
                        </a:xfrm>
                        <a:prstGeom prst="rect">
                          <a:avLst/>
                        </a:prstGeom>
                      </pic:spPr>
                    </pic:pic>
                  </a:graphicData>
                </a:graphic>
              </wp:anchor>
            </w:drawing>
          </w:r>
          <w:r w:rsidRPr="001C20EF">
            <w:rPr>
              <w:color w:val="7E7E7E"/>
              <w:szCs w:val="16"/>
              <w:lang w:val="en-US"/>
            </w:rPr>
            <w:t xml:space="preserve">This project has received funding from the European Union’s Horizon 2020 research and innovation </w:t>
          </w:r>
          <w:r w:rsidRPr="001C20EF">
            <w:rPr>
              <w:color w:val="7E7E7E"/>
              <w:szCs w:val="16"/>
            </w:rPr>
            <w:t>programme</w:t>
          </w:r>
          <w:r w:rsidRPr="001C20EF">
            <w:rPr>
              <w:color w:val="7E7E7E"/>
              <w:szCs w:val="16"/>
              <w:lang w:val="en-US"/>
            </w:rPr>
            <w:t xml:space="preserve"> under grant agreement No 872499</w:t>
          </w:r>
        </w:p>
      </w:tc>
    </w:tr>
  </w:tbl>
  <w:p w14:paraId="3FC3984B" w14:textId="7DB8B29F" w:rsidR="00E423A4" w:rsidRDefault="00E423A4" w:rsidP="005E4B83">
    <w:pPr>
      <w:pStyle w:val="Encabezado2"/>
      <w:spacing w:after="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3984D" w14:textId="0B207528" w:rsidR="00E423A4" w:rsidRDefault="00E423A4" w:rsidP="00842FE6"/>
  <w:p w14:paraId="3FC3984E" w14:textId="77777777" w:rsidR="00E423A4" w:rsidRDefault="00E423A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325D6"/>
    <w:multiLevelType w:val="hybridMultilevel"/>
    <w:tmpl w:val="61A20880"/>
    <w:lvl w:ilvl="0" w:tplc="0410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0FC7005"/>
    <w:multiLevelType w:val="hybridMultilevel"/>
    <w:tmpl w:val="A22CFE0C"/>
    <w:lvl w:ilvl="0" w:tplc="B2EEF0EE">
      <w:start w:val="1"/>
      <w:numFmt w:val="decimal"/>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2" w15:restartNumberingAfterBreak="0">
    <w:nsid w:val="03E9413B"/>
    <w:multiLevelType w:val="hybridMultilevel"/>
    <w:tmpl w:val="30DA846E"/>
    <w:lvl w:ilvl="0" w:tplc="04100005">
      <w:start w:val="1"/>
      <w:numFmt w:val="bullet"/>
      <w:lvlText w:val=""/>
      <w:lvlJc w:val="left"/>
      <w:pPr>
        <w:ind w:left="1212" w:hanging="360"/>
      </w:pPr>
      <w:rPr>
        <w:rFonts w:ascii="Wingdings" w:hAnsi="Wingdings" w:hint="default"/>
      </w:rPr>
    </w:lvl>
    <w:lvl w:ilvl="1" w:tplc="04100003">
      <w:start w:val="1"/>
      <w:numFmt w:val="bullet"/>
      <w:lvlText w:val="o"/>
      <w:lvlJc w:val="left"/>
      <w:pPr>
        <w:ind w:left="1932" w:hanging="360"/>
      </w:pPr>
      <w:rPr>
        <w:rFonts w:ascii="Courier New" w:hAnsi="Courier New" w:cs="Courier New" w:hint="default"/>
      </w:rPr>
    </w:lvl>
    <w:lvl w:ilvl="2" w:tplc="04100005">
      <w:start w:val="1"/>
      <w:numFmt w:val="bullet"/>
      <w:lvlText w:val=""/>
      <w:lvlJc w:val="left"/>
      <w:pPr>
        <w:ind w:left="2652" w:hanging="360"/>
      </w:pPr>
      <w:rPr>
        <w:rFonts w:ascii="Wingdings" w:hAnsi="Wingdings" w:hint="default"/>
      </w:rPr>
    </w:lvl>
    <w:lvl w:ilvl="3" w:tplc="04100001" w:tentative="1">
      <w:start w:val="1"/>
      <w:numFmt w:val="bullet"/>
      <w:lvlText w:val=""/>
      <w:lvlJc w:val="left"/>
      <w:pPr>
        <w:ind w:left="3372" w:hanging="360"/>
      </w:pPr>
      <w:rPr>
        <w:rFonts w:ascii="Symbol" w:hAnsi="Symbol" w:hint="default"/>
      </w:rPr>
    </w:lvl>
    <w:lvl w:ilvl="4" w:tplc="04100003" w:tentative="1">
      <w:start w:val="1"/>
      <w:numFmt w:val="bullet"/>
      <w:lvlText w:val="o"/>
      <w:lvlJc w:val="left"/>
      <w:pPr>
        <w:ind w:left="4092" w:hanging="360"/>
      </w:pPr>
      <w:rPr>
        <w:rFonts w:ascii="Courier New" w:hAnsi="Courier New" w:cs="Courier New" w:hint="default"/>
      </w:rPr>
    </w:lvl>
    <w:lvl w:ilvl="5" w:tplc="04100005" w:tentative="1">
      <w:start w:val="1"/>
      <w:numFmt w:val="bullet"/>
      <w:lvlText w:val=""/>
      <w:lvlJc w:val="left"/>
      <w:pPr>
        <w:ind w:left="4812" w:hanging="360"/>
      </w:pPr>
      <w:rPr>
        <w:rFonts w:ascii="Wingdings" w:hAnsi="Wingdings" w:hint="default"/>
      </w:rPr>
    </w:lvl>
    <w:lvl w:ilvl="6" w:tplc="04100001" w:tentative="1">
      <w:start w:val="1"/>
      <w:numFmt w:val="bullet"/>
      <w:lvlText w:val=""/>
      <w:lvlJc w:val="left"/>
      <w:pPr>
        <w:ind w:left="5532" w:hanging="360"/>
      </w:pPr>
      <w:rPr>
        <w:rFonts w:ascii="Symbol" w:hAnsi="Symbol" w:hint="default"/>
      </w:rPr>
    </w:lvl>
    <w:lvl w:ilvl="7" w:tplc="04100003" w:tentative="1">
      <w:start w:val="1"/>
      <w:numFmt w:val="bullet"/>
      <w:lvlText w:val="o"/>
      <w:lvlJc w:val="left"/>
      <w:pPr>
        <w:ind w:left="6252" w:hanging="360"/>
      </w:pPr>
      <w:rPr>
        <w:rFonts w:ascii="Courier New" w:hAnsi="Courier New" w:cs="Courier New" w:hint="default"/>
      </w:rPr>
    </w:lvl>
    <w:lvl w:ilvl="8" w:tplc="04100005" w:tentative="1">
      <w:start w:val="1"/>
      <w:numFmt w:val="bullet"/>
      <w:lvlText w:val=""/>
      <w:lvlJc w:val="left"/>
      <w:pPr>
        <w:ind w:left="6972" w:hanging="360"/>
      </w:pPr>
      <w:rPr>
        <w:rFonts w:ascii="Wingdings" w:hAnsi="Wingdings" w:hint="default"/>
      </w:rPr>
    </w:lvl>
  </w:abstractNum>
  <w:abstractNum w:abstractNumId="3" w15:restartNumberingAfterBreak="0">
    <w:nsid w:val="0D605D0B"/>
    <w:multiLevelType w:val="hybridMultilevel"/>
    <w:tmpl w:val="DD324B16"/>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 w15:restartNumberingAfterBreak="0">
    <w:nsid w:val="1A684B72"/>
    <w:multiLevelType w:val="multilevel"/>
    <w:tmpl w:val="8910968E"/>
    <w:lvl w:ilvl="0">
      <w:start w:val="1"/>
      <w:numFmt w:val="bullet"/>
      <w:pStyle w:val="Listaconvietas"/>
      <w:lvlText w:val=""/>
      <w:lvlJc w:val="left"/>
      <w:pPr>
        <w:tabs>
          <w:tab w:val="num" w:pos="284"/>
        </w:tabs>
        <w:ind w:left="284" w:hanging="284"/>
      </w:pPr>
      <w:rPr>
        <w:rFonts w:ascii="Wingdings 3" w:hAnsi="Wingdings 3" w:hint="default"/>
        <w:color w:val="4A442A" w:themeColor="background2" w:themeShade="40"/>
      </w:rPr>
    </w:lvl>
    <w:lvl w:ilvl="1">
      <w:start w:val="1"/>
      <w:numFmt w:val="bullet"/>
      <w:pStyle w:val="Listaconvietas2"/>
      <w:lvlText w:val=""/>
      <w:lvlJc w:val="left"/>
      <w:pPr>
        <w:tabs>
          <w:tab w:val="num" w:pos="568"/>
        </w:tabs>
        <w:ind w:left="568" w:hanging="284"/>
      </w:pPr>
      <w:rPr>
        <w:rFonts w:ascii="Wingdings" w:hAnsi="Wingdings" w:hint="default"/>
        <w:color w:val="4A442A" w:themeColor="background2" w:themeShade="40"/>
      </w:rPr>
    </w:lvl>
    <w:lvl w:ilvl="2">
      <w:start w:val="1"/>
      <w:numFmt w:val="bullet"/>
      <w:pStyle w:val="Listaconvietas3"/>
      <w:lvlText w:val=""/>
      <w:lvlJc w:val="left"/>
      <w:pPr>
        <w:tabs>
          <w:tab w:val="num" w:pos="852"/>
        </w:tabs>
        <w:ind w:left="852" w:hanging="284"/>
      </w:pPr>
      <w:rPr>
        <w:rFonts w:ascii="Wingdings" w:hAnsi="Wingdings" w:hint="default"/>
        <w:color w:val="4A442A" w:themeColor="background2" w:themeShade="40"/>
      </w:rPr>
    </w:lvl>
    <w:lvl w:ilvl="3">
      <w:start w:val="1"/>
      <w:numFmt w:val="bullet"/>
      <w:pStyle w:val="Listaconvietas4"/>
      <w:lvlText w:val=""/>
      <w:lvlJc w:val="left"/>
      <w:pPr>
        <w:tabs>
          <w:tab w:val="num" w:pos="1136"/>
        </w:tabs>
        <w:ind w:left="1136" w:hanging="284"/>
      </w:pPr>
      <w:rPr>
        <w:rFonts w:ascii="Wingdings" w:hAnsi="Wingdings" w:hint="default"/>
        <w:color w:val="4A442A" w:themeColor="background2" w:themeShade="40"/>
      </w:rPr>
    </w:lvl>
    <w:lvl w:ilvl="4">
      <w:start w:val="1"/>
      <w:numFmt w:val="bullet"/>
      <w:pStyle w:val="Listaconvietas5"/>
      <w:lvlText w:val=""/>
      <w:lvlJc w:val="left"/>
      <w:pPr>
        <w:tabs>
          <w:tab w:val="num" w:pos="1420"/>
        </w:tabs>
        <w:ind w:left="1420" w:hanging="284"/>
      </w:pPr>
      <w:rPr>
        <w:rFonts w:ascii="Wingdings" w:hAnsi="Wingdings" w:hint="default"/>
        <w:color w:val="4A442A" w:themeColor="background2" w:themeShade="40"/>
      </w:rPr>
    </w:lvl>
    <w:lvl w:ilvl="5">
      <w:start w:val="1"/>
      <w:numFmt w:val="bullet"/>
      <w:pStyle w:val="Listaconvietas6"/>
      <w:lvlText w:val=""/>
      <w:lvlJc w:val="left"/>
      <w:pPr>
        <w:tabs>
          <w:tab w:val="num" w:pos="1701"/>
        </w:tabs>
        <w:ind w:left="1701" w:hanging="281"/>
      </w:pPr>
      <w:rPr>
        <w:rFonts w:ascii="Wingdings" w:hAnsi="Wingdings" w:hint="default"/>
        <w:color w:val="4A442A" w:themeColor="background2" w:themeShade="40"/>
      </w:rPr>
    </w:lvl>
    <w:lvl w:ilvl="6">
      <w:start w:val="1"/>
      <w:numFmt w:val="bullet"/>
      <w:pStyle w:val="Listaconvietas7"/>
      <w:lvlText w:val=""/>
      <w:lvlJc w:val="left"/>
      <w:pPr>
        <w:tabs>
          <w:tab w:val="num" w:pos="1985"/>
        </w:tabs>
        <w:ind w:left="1985" w:hanging="284"/>
      </w:pPr>
      <w:rPr>
        <w:rFonts w:ascii="Wingdings" w:hAnsi="Wingdings" w:hint="default"/>
        <w:color w:val="4A442A" w:themeColor="background2" w:themeShade="40"/>
      </w:rPr>
    </w:lvl>
    <w:lvl w:ilvl="7">
      <w:start w:val="1"/>
      <w:numFmt w:val="bullet"/>
      <w:pStyle w:val="Listaconvietas8"/>
      <w:lvlText w:val=""/>
      <w:lvlJc w:val="left"/>
      <w:pPr>
        <w:tabs>
          <w:tab w:val="num" w:pos="2268"/>
        </w:tabs>
        <w:ind w:left="2268" w:hanging="283"/>
      </w:pPr>
      <w:rPr>
        <w:rFonts w:ascii="Wingdings 2" w:hAnsi="Wingdings 2" w:hint="default"/>
        <w:color w:val="4A442A" w:themeColor="background2" w:themeShade="40"/>
      </w:rPr>
    </w:lvl>
    <w:lvl w:ilvl="8">
      <w:start w:val="1"/>
      <w:numFmt w:val="bullet"/>
      <w:pStyle w:val="Listaconvietas9"/>
      <w:lvlText w:val="-"/>
      <w:lvlJc w:val="left"/>
      <w:pPr>
        <w:tabs>
          <w:tab w:val="num" w:pos="2552"/>
        </w:tabs>
        <w:ind w:left="2552" w:hanging="284"/>
      </w:pPr>
      <w:rPr>
        <w:rFonts w:ascii="Calibri" w:hAnsi="Calibri" w:hint="default"/>
        <w:color w:val="4A442A" w:themeColor="background2" w:themeShade="40"/>
      </w:rPr>
    </w:lvl>
  </w:abstractNum>
  <w:abstractNum w:abstractNumId="5" w15:restartNumberingAfterBreak="0">
    <w:nsid w:val="1EBE2853"/>
    <w:multiLevelType w:val="hybridMultilevel"/>
    <w:tmpl w:val="0D165CD2"/>
    <w:lvl w:ilvl="0" w:tplc="EEFE2490">
      <w:start w:val="3"/>
      <w:numFmt w:val="bullet"/>
      <w:lvlText w:val="-"/>
      <w:lvlJc w:val="left"/>
      <w:pPr>
        <w:ind w:left="720" w:hanging="360"/>
      </w:pPr>
      <w:rPr>
        <w:rFonts w:ascii="Times New Roman" w:eastAsia="Calibri" w:hAnsi="Times New Roman" w:cs="Times New Roman"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FE1B3B"/>
    <w:multiLevelType w:val="hybridMultilevel"/>
    <w:tmpl w:val="CE82D3C2"/>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244A6887"/>
    <w:multiLevelType w:val="hybridMultilevel"/>
    <w:tmpl w:val="BCFEE2FA"/>
    <w:lvl w:ilvl="0" w:tplc="0410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7E24A7E"/>
    <w:multiLevelType w:val="hybridMultilevel"/>
    <w:tmpl w:val="2F3C8CFC"/>
    <w:lvl w:ilvl="0" w:tplc="0410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333C533B"/>
    <w:multiLevelType w:val="hybridMultilevel"/>
    <w:tmpl w:val="A2786380"/>
    <w:lvl w:ilvl="0" w:tplc="11A087C2">
      <w:start w:val="1"/>
      <w:numFmt w:val="bullet"/>
      <w:pStyle w:val="tablalista"/>
      <w:lvlText w:val=""/>
      <w:lvlJc w:val="left"/>
      <w:pPr>
        <w:ind w:left="360" w:hanging="360"/>
      </w:pPr>
      <w:rPr>
        <w:rFonts w:ascii="Wingdings" w:hAnsi="Wingdings" w:hint="default"/>
        <w:color w:val="005A8C"/>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77B1F81"/>
    <w:multiLevelType w:val="multilevel"/>
    <w:tmpl w:val="2D2C4A6E"/>
    <w:lvl w:ilvl="0">
      <w:start w:val="2"/>
      <w:numFmt w:val="none"/>
      <w:lvlText w:val="6."/>
      <w:lvlJc w:val="left"/>
      <w:pPr>
        <w:ind w:left="360" w:hanging="360"/>
      </w:pPr>
      <w:rPr>
        <w:rFonts w:hint="default"/>
      </w:rPr>
    </w:lvl>
    <w:lvl w:ilvl="1">
      <w:start w:val="1"/>
      <w:numFmt w:val="decimal"/>
      <w:lvlText w:val="5.%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9AD6A1A"/>
    <w:multiLevelType w:val="hybridMultilevel"/>
    <w:tmpl w:val="7F3A6208"/>
    <w:lvl w:ilvl="0" w:tplc="04100005">
      <w:start w:val="1"/>
      <w:numFmt w:val="bullet"/>
      <w:lvlText w:val=""/>
      <w:lvlJc w:val="left"/>
      <w:pPr>
        <w:ind w:left="1212" w:hanging="360"/>
      </w:pPr>
      <w:rPr>
        <w:rFonts w:ascii="Wingdings" w:hAnsi="Wingdings" w:hint="default"/>
      </w:rPr>
    </w:lvl>
    <w:lvl w:ilvl="1" w:tplc="04100003">
      <w:start w:val="1"/>
      <w:numFmt w:val="bullet"/>
      <w:lvlText w:val="o"/>
      <w:lvlJc w:val="left"/>
      <w:pPr>
        <w:ind w:left="1932" w:hanging="360"/>
      </w:pPr>
      <w:rPr>
        <w:rFonts w:ascii="Courier New" w:hAnsi="Courier New" w:cs="Courier New" w:hint="default"/>
      </w:rPr>
    </w:lvl>
    <w:lvl w:ilvl="2" w:tplc="04100005">
      <w:start w:val="1"/>
      <w:numFmt w:val="bullet"/>
      <w:lvlText w:val=""/>
      <w:lvlJc w:val="left"/>
      <w:pPr>
        <w:ind w:left="2652" w:hanging="360"/>
      </w:pPr>
      <w:rPr>
        <w:rFonts w:ascii="Wingdings" w:hAnsi="Wingdings" w:hint="default"/>
      </w:rPr>
    </w:lvl>
    <w:lvl w:ilvl="3" w:tplc="04100001">
      <w:start w:val="1"/>
      <w:numFmt w:val="bullet"/>
      <w:lvlText w:val=""/>
      <w:lvlJc w:val="left"/>
      <w:pPr>
        <w:ind w:left="3372" w:hanging="360"/>
      </w:pPr>
      <w:rPr>
        <w:rFonts w:ascii="Symbol" w:hAnsi="Symbol" w:hint="default"/>
      </w:rPr>
    </w:lvl>
    <w:lvl w:ilvl="4" w:tplc="04100003" w:tentative="1">
      <w:start w:val="1"/>
      <w:numFmt w:val="bullet"/>
      <w:lvlText w:val="o"/>
      <w:lvlJc w:val="left"/>
      <w:pPr>
        <w:ind w:left="4092" w:hanging="360"/>
      </w:pPr>
      <w:rPr>
        <w:rFonts w:ascii="Courier New" w:hAnsi="Courier New" w:cs="Courier New" w:hint="default"/>
      </w:rPr>
    </w:lvl>
    <w:lvl w:ilvl="5" w:tplc="04100005" w:tentative="1">
      <w:start w:val="1"/>
      <w:numFmt w:val="bullet"/>
      <w:lvlText w:val=""/>
      <w:lvlJc w:val="left"/>
      <w:pPr>
        <w:ind w:left="4812" w:hanging="360"/>
      </w:pPr>
      <w:rPr>
        <w:rFonts w:ascii="Wingdings" w:hAnsi="Wingdings" w:hint="default"/>
      </w:rPr>
    </w:lvl>
    <w:lvl w:ilvl="6" w:tplc="04100001" w:tentative="1">
      <w:start w:val="1"/>
      <w:numFmt w:val="bullet"/>
      <w:lvlText w:val=""/>
      <w:lvlJc w:val="left"/>
      <w:pPr>
        <w:ind w:left="5532" w:hanging="360"/>
      </w:pPr>
      <w:rPr>
        <w:rFonts w:ascii="Symbol" w:hAnsi="Symbol" w:hint="default"/>
      </w:rPr>
    </w:lvl>
    <w:lvl w:ilvl="7" w:tplc="04100003" w:tentative="1">
      <w:start w:val="1"/>
      <w:numFmt w:val="bullet"/>
      <w:lvlText w:val="o"/>
      <w:lvlJc w:val="left"/>
      <w:pPr>
        <w:ind w:left="6252" w:hanging="360"/>
      </w:pPr>
      <w:rPr>
        <w:rFonts w:ascii="Courier New" w:hAnsi="Courier New" w:cs="Courier New" w:hint="default"/>
      </w:rPr>
    </w:lvl>
    <w:lvl w:ilvl="8" w:tplc="04100005" w:tentative="1">
      <w:start w:val="1"/>
      <w:numFmt w:val="bullet"/>
      <w:lvlText w:val=""/>
      <w:lvlJc w:val="left"/>
      <w:pPr>
        <w:ind w:left="6972" w:hanging="360"/>
      </w:pPr>
      <w:rPr>
        <w:rFonts w:ascii="Wingdings" w:hAnsi="Wingdings" w:hint="default"/>
      </w:rPr>
    </w:lvl>
  </w:abstractNum>
  <w:abstractNum w:abstractNumId="12" w15:restartNumberingAfterBreak="0">
    <w:nsid w:val="3DC0384C"/>
    <w:multiLevelType w:val="hybridMultilevel"/>
    <w:tmpl w:val="8FCE7D3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459B7DF7"/>
    <w:multiLevelType w:val="multilevel"/>
    <w:tmpl w:val="AB0EB218"/>
    <w:lvl w:ilvl="0">
      <w:start w:val="1"/>
      <w:numFmt w:val="upperRoman"/>
      <w:pStyle w:val="TTULOANNEX"/>
      <w:suff w:val="space"/>
      <w:lvlText w:val="ANNEX %1."/>
      <w:lvlJc w:val="left"/>
      <w:pPr>
        <w:ind w:left="0" w:firstLine="0"/>
      </w:pPr>
      <w:rPr>
        <w:rFonts w:hint="default"/>
      </w:rPr>
    </w:lvl>
    <w:lvl w:ilvl="1">
      <w:start w:val="1"/>
      <w:numFmt w:val="decimal"/>
      <w:suff w:val="space"/>
      <w:lvlText w:val="%1.%2"/>
      <w:lvlJc w:val="left"/>
      <w:pPr>
        <w:ind w:left="284" w:firstLine="0"/>
      </w:pPr>
      <w:rPr>
        <w:rFonts w:hint="default"/>
      </w:rPr>
    </w:lvl>
    <w:lvl w:ilvl="2">
      <w:start w:val="1"/>
      <w:numFmt w:val="decimal"/>
      <w:suff w:val="space"/>
      <w:lvlText w:val="%1.%2.%3"/>
      <w:lvlJc w:val="left"/>
      <w:pPr>
        <w:ind w:left="0" w:firstLine="0"/>
      </w:pPr>
      <w:rPr>
        <w:rFonts w:hint="default"/>
        <w:spacing w:val="-10"/>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4" w15:restartNumberingAfterBreak="0">
    <w:nsid w:val="45C2752A"/>
    <w:multiLevelType w:val="hybridMultilevel"/>
    <w:tmpl w:val="C0EC9F6E"/>
    <w:lvl w:ilvl="0" w:tplc="04100005">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495E5962"/>
    <w:multiLevelType w:val="multilevel"/>
    <w:tmpl w:val="42B8E0C6"/>
    <w:lvl w:ilvl="0">
      <w:start w:val="2"/>
      <w:numFmt w:val="none"/>
      <w:lvlText w:val="6."/>
      <w:lvlJc w:val="left"/>
      <w:pPr>
        <w:ind w:left="360" w:hanging="360"/>
      </w:pPr>
      <w:rPr>
        <w:rFonts w:hint="default"/>
      </w:rPr>
    </w:lvl>
    <w:lvl w:ilvl="1">
      <w:start w:val="1"/>
      <w:numFmt w:val="decimal"/>
      <w:lvlText w:val="4.%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61F7116"/>
    <w:multiLevelType w:val="hybridMultilevel"/>
    <w:tmpl w:val="430A46C4"/>
    <w:lvl w:ilvl="0" w:tplc="04100005">
      <w:start w:val="1"/>
      <w:numFmt w:val="bullet"/>
      <w:lvlText w:val=""/>
      <w:lvlJc w:val="left"/>
      <w:pPr>
        <w:ind w:left="858" w:hanging="360"/>
      </w:pPr>
      <w:rPr>
        <w:rFonts w:ascii="Wingdings" w:hAnsi="Wingdings" w:hint="default"/>
      </w:rPr>
    </w:lvl>
    <w:lvl w:ilvl="1" w:tplc="0C0A0003">
      <w:start w:val="1"/>
      <w:numFmt w:val="bullet"/>
      <w:lvlText w:val="o"/>
      <w:lvlJc w:val="left"/>
      <w:pPr>
        <w:ind w:left="1578" w:hanging="360"/>
      </w:pPr>
      <w:rPr>
        <w:rFonts w:ascii="Courier New" w:hAnsi="Courier New" w:cs="Courier New" w:hint="default"/>
      </w:rPr>
    </w:lvl>
    <w:lvl w:ilvl="2" w:tplc="0C0A0005">
      <w:start w:val="1"/>
      <w:numFmt w:val="bullet"/>
      <w:lvlText w:val=""/>
      <w:lvlJc w:val="left"/>
      <w:pPr>
        <w:ind w:left="2298" w:hanging="360"/>
      </w:pPr>
      <w:rPr>
        <w:rFonts w:ascii="Wingdings" w:hAnsi="Wingdings" w:hint="default"/>
      </w:rPr>
    </w:lvl>
    <w:lvl w:ilvl="3" w:tplc="0C0A0001">
      <w:start w:val="1"/>
      <w:numFmt w:val="bullet"/>
      <w:lvlText w:val=""/>
      <w:lvlJc w:val="left"/>
      <w:pPr>
        <w:ind w:left="3018" w:hanging="360"/>
      </w:pPr>
      <w:rPr>
        <w:rFonts w:ascii="Symbol" w:hAnsi="Symbol" w:hint="default"/>
      </w:rPr>
    </w:lvl>
    <w:lvl w:ilvl="4" w:tplc="0C0A0003" w:tentative="1">
      <w:start w:val="1"/>
      <w:numFmt w:val="bullet"/>
      <w:lvlText w:val="o"/>
      <w:lvlJc w:val="left"/>
      <w:pPr>
        <w:ind w:left="3738" w:hanging="360"/>
      </w:pPr>
      <w:rPr>
        <w:rFonts w:ascii="Courier New" w:hAnsi="Courier New" w:cs="Courier New" w:hint="default"/>
      </w:rPr>
    </w:lvl>
    <w:lvl w:ilvl="5" w:tplc="0C0A0005" w:tentative="1">
      <w:start w:val="1"/>
      <w:numFmt w:val="bullet"/>
      <w:lvlText w:val=""/>
      <w:lvlJc w:val="left"/>
      <w:pPr>
        <w:ind w:left="4458" w:hanging="360"/>
      </w:pPr>
      <w:rPr>
        <w:rFonts w:ascii="Wingdings" w:hAnsi="Wingdings" w:hint="default"/>
      </w:rPr>
    </w:lvl>
    <w:lvl w:ilvl="6" w:tplc="0C0A0001" w:tentative="1">
      <w:start w:val="1"/>
      <w:numFmt w:val="bullet"/>
      <w:lvlText w:val=""/>
      <w:lvlJc w:val="left"/>
      <w:pPr>
        <w:ind w:left="5178" w:hanging="360"/>
      </w:pPr>
      <w:rPr>
        <w:rFonts w:ascii="Symbol" w:hAnsi="Symbol" w:hint="default"/>
      </w:rPr>
    </w:lvl>
    <w:lvl w:ilvl="7" w:tplc="0C0A0003" w:tentative="1">
      <w:start w:val="1"/>
      <w:numFmt w:val="bullet"/>
      <w:lvlText w:val="o"/>
      <w:lvlJc w:val="left"/>
      <w:pPr>
        <w:ind w:left="5898" w:hanging="360"/>
      </w:pPr>
      <w:rPr>
        <w:rFonts w:ascii="Courier New" w:hAnsi="Courier New" w:cs="Courier New" w:hint="default"/>
      </w:rPr>
    </w:lvl>
    <w:lvl w:ilvl="8" w:tplc="0C0A0005" w:tentative="1">
      <w:start w:val="1"/>
      <w:numFmt w:val="bullet"/>
      <w:lvlText w:val=""/>
      <w:lvlJc w:val="left"/>
      <w:pPr>
        <w:ind w:left="6618" w:hanging="360"/>
      </w:pPr>
      <w:rPr>
        <w:rFonts w:ascii="Wingdings" w:hAnsi="Wingdings" w:hint="default"/>
      </w:rPr>
    </w:lvl>
  </w:abstractNum>
  <w:abstractNum w:abstractNumId="17" w15:restartNumberingAfterBreak="0">
    <w:nsid w:val="67945E39"/>
    <w:multiLevelType w:val="hybridMultilevel"/>
    <w:tmpl w:val="B170C08C"/>
    <w:lvl w:ilvl="0" w:tplc="557CCD7A">
      <w:start w:val="1"/>
      <w:numFmt w:val="bullet"/>
      <w:pStyle w:val="auf1"/>
      <w:lvlText w:val="-"/>
      <w:lvlJc w:val="left"/>
      <w:pPr>
        <w:tabs>
          <w:tab w:val="num" w:pos="360"/>
        </w:tabs>
        <w:ind w:left="360" w:hanging="360"/>
      </w:pPr>
      <w:rPr>
        <w:sz w:val="16"/>
      </w:rPr>
    </w:lvl>
    <w:lvl w:ilvl="1" w:tplc="7D222606">
      <w:start w:val="1"/>
      <w:numFmt w:val="bullet"/>
      <w:pStyle w:val="auf1-1"/>
      <w:lvlText w:val="o"/>
      <w:lvlJc w:val="left"/>
      <w:pPr>
        <w:tabs>
          <w:tab w:val="num" w:pos="1080"/>
        </w:tabs>
        <w:ind w:left="1080" w:hanging="360"/>
      </w:pPr>
      <w:rPr>
        <w:rFonts w:ascii="Courier New" w:hAnsi="Courier New" w:hint="default"/>
      </w:rPr>
    </w:lvl>
    <w:lvl w:ilvl="2" w:tplc="04070005">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68363975"/>
    <w:multiLevelType w:val="hybridMultilevel"/>
    <w:tmpl w:val="DD7EAE64"/>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68892010"/>
    <w:multiLevelType w:val="multilevel"/>
    <w:tmpl w:val="0C0A001D"/>
    <w:styleLink w:val="imagen"/>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6B7378C9"/>
    <w:multiLevelType w:val="hybridMultilevel"/>
    <w:tmpl w:val="285812CC"/>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71785789"/>
    <w:multiLevelType w:val="multilevel"/>
    <w:tmpl w:val="3D880EE4"/>
    <w:lvl w:ilvl="0">
      <w:start w:val="1"/>
      <w:numFmt w:val="bullet"/>
      <w:pStyle w:val="tablalista1"/>
      <w:lvlText w:val=""/>
      <w:lvlJc w:val="left"/>
      <w:pPr>
        <w:ind w:left="227" w:hanging="227"/>
      </w:pPr>
      <w:rPr>
        <w:rFonts w:ascii="Wingdings" w:hAnsi="Wingdings" w:hint="default"/>
        <w:color w:val="005A8C"/>
      </w:rPr>
    </w:lvl>
    <w:lvl w:ilvl="1">
      <w:start w:val="1"/>
      <w:numFmt w:val="bullet"/>
      <w:pStyle w:val="tablalista2"/>
      <w:lvlText w:val="-"/>
      <w:lvlJc w:val="left"/>
      <w:pPr>
        <w:ind w:left="454" w:hanging="227"/>
      </w:pPr>
      <w:rPr>
        <w:rFonts w:ascii="Calibri" w:hAnsi="Calibri" w:hint="default"/>
        <w:color w:val="005A8C"/>
      </w:rPr>
    </w:lvl>
    <w:lvl w:ilvl="2">
      <w:start w:val="1"/>
      <w:numFmt w:val="bullet"/>
      <w:lvlText w:val=""/>
      <w:lvlJc w:val="left"/>
      <w:pPr>
        <w:ind w:left="681" w:hanging="227"/>
      </w:pPr>
      <w:rPr>
        <w:rFonts w:ascii="Wingdings" w:hAnsi="Wingdings" w:hint="default"/>
      </w:rPr>
    </w:lvl>
    <w:lvl w:ilvl="3">
      <w:start w:val="1"/>
      <w:numFmt w:val="bullet"/>
      <w:lvlText w:val=""/>
      <w:lvlJc w:val="left"/>
      <w:pPr>
        <w:ind w:left="908" w:hanging="227"/>
      </w:pPr>
      <w:rPr>
        <w:rFonts w:ascii="Symbol" w:hAnsi="Symbol" w:hint="default"/>
      </w:rPr>
    </w:lvl>
    <w:lvl w:ilvl="4">
      <w:start w:val="1"/>
      <w:numFmt w:val="bullet"/>
      <w:lvlText w:val="o"/>
      <w:lvlJc w:val="left"/>
      <w:pPr>
        <w:ind w:left="1135" w:hanging="227"/>
      </w:pPr>
      <w:rPr>
        <w:rFonts w:ascii="Courier New" w:hAnsi="Courier New" w:cs="Courier New" w:hint="default"/>
      </w:rPr>
    </w:lvl>
    <w:lvl w:ilvl="5">
      <w:start w:val="1"/>
      <w:numFmt w:val="bullet"/>
      <w:lvlText w:val=""/>
      <w:lvlJc w:val="left"/>
      <w:pPr>
        <w:ind w:left="1362" w:hanging="227"/>
      </w:pPr>
      <w:rPr>
        <w:rFonts w:ascii="Wingdings" w:hAnsi="Wingdings" w:hint="default"/>
      </w:rPr>
    </w:lvl>
    <w:lvl w:ilvl="6">
      <w:start w:val="1"/>
      <w:numFmt w:val="bullet"/>
      <w:lvlText w:val=""/>
      <w:lvlJc w:val="left"/>
      <w:pPr>
        <w:ind w:left="1589" w:hanging="227"/>
      </w:pPr>
      <w:rPr>
        <w:rFonts w:ascii="Symbol" w:hAnsi="Symbol" w:hint="default"/>
      </w:rPr>
    </w:lvl>
    <w:lvl w:ilvl="7">
      <w:start w:val="1"/>
      <w:numFmt w:val="bullet"/>
      <w:lvlText w:val="o"/>
      <w:lvlJc w:val="left"/>
      <w:pPr>
        <w:ind w:left="1816" w:hanging="227"/>
      </w:pPr>
      <w:rPr>
        <w:rFonts w:ascii="Courier New" w:hAnsi="Courier New" w:cs="Courier New" w:hint="default"/>
      </w:rPr>
    </w:lvl>
    <w:lvl w:ilvl="8">
      <w:start w:val="1"/>
      <w:numFmt w:val="bullet"/>
      <w:lvlText w:val=""/>
      <w:lvlJc w:val="left"/>
      <w:pPr>
        <w:ind w:left="2043" w:hanging="227"/>
      </w:pPr>
      <w:rPr>
        <w:rFonts w:ascii="Wingdings" w:hAnsi="Wingdings" w:hint="default"/>
      </w:rPr>
    </w:lvl>
  </w:abstractNum>
  <w:abstractNum w:abstractNumId="22" w15:restartNumberingAfterBreak="0">
    <w:nsid w:val="72365D80"/>
    <w:multiLevelType w:val="hybridMultilevel"/>
    <w:tmpl w:val="59E656B6"/>
    <w:lvl w:ilvl="0" w:tplc="04100005">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1">
      <w:start w:val="1"/>
      <w:numFmt w:val="bullet"/>
      <w:lvlText w:val=""/>
      <w:lvlJc w:val="left"/>
      <w:pPr>
        <w:ind w:left="2160" w:hanging="360"/>
      </w:pPr>
      <w:rPr>
        <w:rFonts w:ascii="Symbol" w:hAnsi="Symbol"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73EB5D33"/>
    <w:multiLevelType w:val="hybridMultilevel"/>
    <w:tmpl w:val="62107CBA"/>
    <w:lvl w:ilvl="0" w:tplc="0410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7CFB7A03"/>
    <w:multiLevelType w:val="multilevel"/>
    <w:tmpl w:val="6B340CE0"/>
    <w:lvl w:ilvl="0">
      <w:start w:val="1"/>
      <w:numFmt w:val="decimal"/>
      <w:pStyle w:val="Ttulo1"/>
      <w:suff w:val="space"/>
      <w:lvlText w:val="%1."/>
      <w:lvlJc w:val="left"/>
      <w:pPr>
        <w:ind w:left="0" w:firstLine="0"/>
      </w:pPr>
      <w:rPr>
        <w:rFonts w:hint="default"/>
        <w:b/>
        <w:bCs w:val="0"/>
        <w:color w:val="FFFFFF" w:themeColor="background1"/>
      </w:rPr>
    </w:lvl>
    <w:lvl w:ilvl="1">
      <w:start w:val="1"/>
      <w:numFmt w:val="decimal"/>
      <w:pStyle w:val="Ttulo2"/>
      <w:suff w:val="space"/>
      <w:lvlText w:val="%1.%2"/>
      <w:lvlJc w:val="left"/>
      <w:pPr>
        <w:ind w:left="0" w:firstLine="0"/>
      </w:pPr>
      <w:rPr>
        <w:rFonts w:hint="default"/>
      </w:rPr>
    </w:lvl>
    <w:lvl w:ilvl="2">
      <w:start w:val="1"/>
      <w:numFmt w:val="decimal"/>
      <w:pStyle w:val="Ttulo3"/>
      <w:suff w:val="space"/>
      <w:lvlText w:val="%1.%2.%3"/>
      <w:lvlJc w:val="left"/>
      <w:pPr>
        <w:ind w:left="0" w:firstLine="0"/>
      </w:pPr>
      <w:rPr>
        <w:rFonts w:hint="default"/>
      </w:rPr>
    </w:lvl>
    <w:lvl w:ilvl="3">
      <w:start w:val="1"/>
      <w:numFmt w:val="decimal"/>
      <w:pStyle w:val="Ttulo4"/>
      <w:suff w:val="space"/>
      <w:lvlText w:val="%1.%2.%3.%4"/>
      <w:lvlJc w:val="left"/>
      <w:pPr>
        <w:ind w:left="0" w:firstLine="0"/>
      </w:pPr>
      <w:rPr>
        <w:rFonts w:hint="default"/>
      </w:rPr>
    </w:lvl>
    <w:lvl w:ilvl="4">
      <w:start w:val="1"/>
      <w:numFmt w:val="decimal"/>
      <w:pStyle w:val="Ttulo5"/>
      <w:suff w:val="space"/>
      <w:lvlText w:val="%1.%2.%3.%4.%5"/>
      <w:lvlJc w:val="left"/>
      <w:pPr>
        <w:ind w:left="0" w:firstLine="0"/>
      </w:pPr>
      <w:rPr>
        <w:rFonts w:hint="default"/>
      </w:rPr>
    </w:lvl>
    <w:lvl w:ilvl="5">
      <w:start w:val="1"/>
      <w:numFmt w:val="decimal"/>
      <w:pStyle w:val="Ttulo6"/>
      <w:suff w:val="space"/>
      <w:lvlText w:val="%1.%2.%3.%4.%5.%6"/>
      <w:lvlJc w:val="left"/>
      <w:pPr>
        <w:ind w:left="0" w:firstLine="0"/>
      </w:pPr>
      <w:rPr>
        <w:rFonts w:hint="default"/>
      </w:rPr>
    </w:lvl>
    <w:lvl w:ilvl="6">
      <w:start w:val="1"/>
      <w:numFmt w:val="decimal"/>
      <w:pStyle w:val="Ttulo7"/>
      <w:suff w:val="space"/>
      <w:lvlText w:val="%1.%2.%3.%4.%5.%6.%7"/>
      <w:lvlJc w:val="left"/>
      <w:pPr>
        <w:ind w:left="0" w:firstLine="0"/>
      </w:pPr>
      <w:rPr>
        <w:rFonts w:hint="default"/>
      </w:rPr>
    </w:lvl>
    <w:lvl w:ilvl="7">
      <w:start w:val="1"/>
      <w:numFmt w:val="decimal"/>
      <w:pStyle w:val="Ttulo8"/>
      <w:suff w:val="space"/>
      <w:lvlText w:val="%1.%2.%3.%4.%5.%6.%7.%8"/>
      <w:lvlJc w:val="left"/>
      <w:pPr>
        <w:ind w:left="0" w:firstLine="0"/>
      </w:pPr>
      <w:rPr>
        <w:rFonts w:hint="default"/>
      </w:rPr>
    </w:lvl>
    <w:lvl w:ilvl="8">
      <w:start w:val="1"/>
      <w:numFmt w:val="decimal"/>
      <w:pStyle w:val="Ttulo9"/>
      <w:suff w:val="space"/>
      <w:lvlText w:val="%1.%2.%3.%4.%5.%6.%7.%8.%9"/>
      <w:lvlJc w:val="left"/>
      <w:pPr>
        <w:ind w:left="0" w:firstLine="0"/>
      </w:pPr>
      <w:rPr>
        <w:rFonts w:hint="default"/>
      </w:rPr>
    </w:lvl>
  </w:abstractNum>
  <w:num w:numId="1">
    <w:abstractNumId w:val="13"/>
  </w:num>
  <w:num w:numId="2">
    <w:abstractNumId w:val="4"/>
  </w:num>
  <w:num w:numId="3">
    <w:abstractNumId w:val="9"/>
  </w:num>
  <w:num w:numId="4">
    <w:abstractNumId w:val="21"/>
  </w:num>
  <w:num w:numId="5">
    <w:abstractNumId w:val="19"/>
  </w:num>
  <w:num w:numId="6">
    <w:abstractNumId w:val="24"/>
  </w:num>
  <w:num w:numId="7">
    <w:abstractNumId w:val="17"/>
  </w:num>
  <w:num w:numId="8">
    <w:abstractNumId w:val="22"/>
  </w:num>
  <w:num w:numId="9">
    <w:abstractNumId w:val="2"/>
  </w:num>
  <w:num w:numId="10">
    <w:abstractNumId w:val="20"/>
  </w:num>
  <w:num w:numId="11">
    <w:abstractNumId w:val="14"/>
  </w:num>
  <w:num w:numId="12">
    <w:abstractNumId w:val="3"/>
  </w:num>
  <w:num w:numId="13">
    <w:abstractNumId w:val="11"/>
  </w:num>
  <w:num w:numId="14">
    <w:abstractNumId w:val="18"/>
  </w:num>
  <w:num w:numId="15">
    <w:abstractNumId w:val="22"/>
  </w:num>
  <w:num w:numId="16">
    <w:abstractNumId w:val="12"/>
  </w:num>
  <w:num w:numId="17">
    <w:abstractNumId w:val="16"/>
  </w:num>
  <w:num w:numId="18">
    <w:abstractNumId w:val="1"/>
  </w:num>
  <w:num w:numId="19">
    <w:abstractNumId w:val="0"/>
  </w:num>
  <w:num w:numId="20">
    <w:abstractNumId w:val="15"/>
  </w:num>
  <w:num w:numId="21">
    <w:abstractNumId w:val="8"/>
  </w:num>
  <w:num w:numId="22">
    <w:abstractNumId w:val="7"/>
  </w:num>
  <w:num w:numId="23">
    <w:abstractNumId w:val="5"/>
  </w:num>
  <w:num w:numId="24">
    <w:abstractNumId w:val="23"/>
  </w:num>
  <w:num w:numId="25">
    <w:abstractNumId w:val="2"/>
  </w:num>
  <w:num w:numId="26">
    <w:abstractNumId w:val="6"/>
  </w:num>
  <w:num w:numId="27">
    <w:abstractNumId w:val="24"/>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3"/>
  </w:num>
  <w:num w:numId="30">
    <w:abstractNumId w:val="1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284"/>
  <w:hyphenationZone w:val="425"/>
  <w:drawingGridHorizontalSpacing w:val="110"/>
  <w:displayHorizontalDrawingGridEvery w:val="2"/>
  <w:displayVerticalDrawingGridEvery w:val="2"/>
  <w:doNotShadeFormData/>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3395"/>
    <w:rsid w:val="00000700"/>
    <w:rsid w:val="00000979"/>
    <w:rsid w:val="000016EC"/>
    <w:rsid w:val="000017CF"/>
    <w:rsid w:val="00002832"/>
    <w:rsid w:val="00003675"/>
    <w:rsid w:val="00003698"/>
    <w:rsid w:val="0000370B"/>
    <w:rsid w:val="00004B77"/>
    <w:rsid w:val="000055C9"/>
    <w:rsid w:val="00006052"/>
    <w:rsid w:val="000067F4"/>
    <w:rsid w:val="000077FA"/>
    <w:rsid w:val="000103BE"/>
    <w:rsid w:val="00010D76"/>
    <w:rsid w:val="0001169D"/>
    <w:rsid w:val="000118F2"/>
    <w:rsid w:val="00011948"/>
    <w:rsid w:val="000125AD"/>
    <w:rsid w:val="00012635"/>
    <w:rsid w:val="00012826"/>
    <w:rsid w:val="000131E8"/>
    <w:rsid w:val="0001328D"/>
    <w:rsid w:val="00013CEA"/>
    <w:rsid w:val="00014348"/>
    <w:rsid w:val="00014629"/>
    <w:rsid w:val="00014656"/>
    <w:rsid w:val="00014AFB"/>
    <w:rsid w:val="00015279"/>
    <w:rsid w:val="000156C4"/>
    <w:rsid w:val="00015AAD"/>
    <w:rsid w:val="00015B72"/>
    <w:rsid w:val="00016459"/>
    <w:rsid w:val="00016947"/>
    <w:rsid w:val="00016A5C"/>
    <w:rsid w:val="00016BE0"/>
    <w:rsid w:val="00017037"/>
    <w:rsid w:val="00017902"/>
    <w:rsid w:val="00017D49"/>
    <w:rsid w:val="0002069B"/>
    <w:rsid w:val="00020823"/>
    <w:rsid w:val="00020964"/>
    <w:rsid w:val="00021157"/>
    <w:rsid w:val="0002157A"/>
    <w:rsid w:val="000217F4"/>
    <w:rsid w:val="00022432"/>
    <w:rsid w:val="0002272E"/>
    <w:rsid w:val="00022EE0"/>
    <w:rsid w:val="00023053"/>
    <w:rsid w:val="00023CE2"/>
    <w:rsid w:val="00024704"/>
    <w:rsid w:val="0002581D"/>
    <w:rsid w:val="000264AC"/>
    <w:rsid w:val="00026562"/>
    <w:rsid w:val="00027548"/>
    <w:rsid w:val="000277CF"/>
    <w:rsid w:val="00030478"/>
    <w:rsid w:val="00030600"/>
    <w:rsid w:val="00030765"/>
    <w:rsid w:val="00030C15"/>
    <w:rsid w:val="00031444"/>
    <w:rsid w:val="0003175C"/>
    <w:rsid w:val="00032429"/>
    <w:rsid w:val="0003272A"/>
    <w:rsid w:val="000327BD"/>
    <w:rsid w:val="00032BF9"/>
    <w:rsid w:val="00032D85"/>
    <w:rsid w:val="0003346D"/>
    <w:rsid w:val="00034AC6"/>
    <w:rsid w:val="0003524F"/>
    <w:rsid w:val="00036025"/>
    <w:rsid w:val="00037A2E"/>
    <w:rsid w:val="000403AB"/>
    <w:rsid w:val="00041E5A"/>
    <w:rsid w:val="0004201D"/>
    <w:rsid w:val="00042FBC"/>
    <w:rsid w:val="00043AAB"/>
    <w:rsid w:val="00043B8A"/>
    <w:rsid w:val="00043E80"/>
    <w:rsid w:val="00044878"/>
    <w:rsid w:val="00045373"/>
    <w:rsid w:val="00045468"/>
    <w:rsid w:val="000454BC"/>
    <w:rsid w:val="00046E0F"/>
    <w:rsid w:val="00047C86"/>
    <w:rsid w:val="000506BA"/>
    <w:rsid w:val="00050C99"/>
    <w:rsid w:val="000521F6"/>
    <w:rsid w:val="00052A1C"/>
    <w:rsid w:val="00053497"/>
    <w:rsid w:val="000539D8"/>
    <w:rsid w:val="00053E58"/>
    <w:rsid w:val="0005400A"/>
    <w:rsid w:val="000540CA"/>
    <w:rsid w:val="0005423B"/>
    <w:rsid w:val="00054E1B"/>
    <w:rsid w:val="000555BA"/>
    <w:rsid w:val="000566F0"/>
    <w:rsid w:val="00056FCF"/>
    <w:rsid w:val="00057BB6"/>
    <w:rsid w:val="00057E26"/>
    <w:rsid w:val="000601D1"/>
    <w:rsid w:val="00060854"/>
    <w:rsid w:val="00060CFB"/>
    <w:rsid w:val="00060DE9"/>
    <w:rsid w:val="000612F2"/>
    <w:rsid w:val="00061327"/>
    <w:rsid w:val="000628E2"/>
    <w:rsid w:val="00062E01"/>
    <w:rsid w:val="0006417A"/>
    <w:rsid w:val="00064347"/>
    <w:rsid w:val="00064587"/>
    <w:rsid w:val="000648CC"/>
    <w:rsid w:val="00064B5E"/>
    <w:rsid w:val="00065607"/>
    <w:rsid w:val="0006646D"/>
    <w:rsid w:val="00066F7C"/>
    <w:rsid w:val="00066F86"/>
    <w:rsid w:val="00067CCD"/>
    <w:rsid w:val="0007006F"/>
    <w:rsid w:val="000700B9"/>
    <w:rsid w:val="00071229"/>
    <w:rsid w:val="00071AFD"/>
    <w:rsid w:val="000727F3"/>
    <w:rsid w:val="000739E8"/>
    <w:rsid w:val="00074367"/>
    <w:rsid w:val="000743C5"/>
    <w:rsid w:val="000747AA"/>
    <w:rsid w:val="00075356"/>
    <w:rsid w:val="0007547C"/>
    <w:rsid w:val="00075E04"/>
    <w:rsid w:val="000765CE"/>
    <w:rsid w:val="00076F15"/>
    <w:rsid w:val="00076F59"/>
    <w:rsid w:val="00076FD2"/>
    <w:rsid w:val="0007733C"/>
    <w:rsid w:val="00077D97"/>
    <w:rsid w:val="00077F2E"/>
    <w:rsid w:val="00080C56"/>
    <w:rsid w:val="0008122B"/>
    <w:rsid w:val="0008128E"/>
    <w:rsid w:val="0008143A"/>
    <w:rsid w:val="00082907"/>
    <w:rsid w:val="00083235"/>
    <w:rsid w:val="00083658"/>
    <w:rsid w:val="000839B1"/>
    <w:rsid w:val="00083A30"/>
    <w:rsid w:val="00083EAD"/>
    <w:rsid w:val="0008458B"/>
    <w:rsid w:val="00084A08"/>
    <w:rsid w:val="00084CC1"/>
    <w:rsid w:val="0008523F"/>
    <w:rsid w:val="00085E86"/>
    <w:rsid w:val="000865BB"/>
    <w:rsid w:val="00086BD2"/>
    <w:rsid w:val="00087B4F"/>
    <w:rsid w:val="00090E2F"/>
    <w:rsid w:val="00090EA7"/>
    <w:rsid w:val="000923A5"/>
    <w:rsid w:val="00093590"/>
    <w:rsid w:val="000944A8"/>
    <w:rsid w:val="00094546"/>
    <w:rsid w:val="00094EF8"/>
    <w:rsid w:val="00095B98"/>
    <w:rsid w:val="00096A75"/>
    <w:rsid w:val="00096B6F"/>
    <w:rsid w:val="00096F78"/>
    <w:rsid w:val="000976B8"/>
    <w:rsid w:val="00097E09"/>
    <w:rsid w:val="000A0255"/>
    <w:rsid w:val="000A3586"/>
    <w:rsid w:val="000A37D7"/>
    <w:rsid w:val="000A4255"/>
    <w:rsid w:val="000A5AD8"/>
    <w:rsid w:val="000A5B1E"/>
    <w:rsid w:val="000A5BEA"/>
    <w:rsid w:val="000A61DF"/>
    <w:rsid w:val="000A7162"/>
    <w:rsid w:val="000A7525"/>
    <w:rsid w:val="000B0017"/>
    <w:rsid w:val="000B0E8F"/>
    <w:rsid w:val="000B1D72"/>
    <w:rsid w:val="000B1F37"/>
    <w:rsid w:val="000B23C4"/>
    <w:rsid w:val="000B23F8"/>
    <w:rsid w:val="000B2B3C"/>
    <w:rsid w:val="000B358C"/>
    <w:rsid w:val="000B40F9"/>
    <w:rsid w:val="000B448A"/>
    <w:rsid w:val="000B49FE"/>
    <w:rsid w:val="000B581E"/>
    <w:rsid w:val="000B5834"/>
    <w:rsid w:val="000B6BDD"/>
    <w:rsid w:val="000B7163"/>
    <w:rsid w:val="000B7199"/>
    <w:rsid w:val="000B76FD"/>
    <w:rsid w:val="000C0156"/>
    <w:rsid w:val="000C0202"/>
    <w:rsid w:val="000C1D84"/>
    <w:rsid w:val="000C2DE3"/>
    <w:rsid w:val="000C333E"/>
    <w:rsid w:val="000C3FE0"/>
    <w:rsid w:val="000C45C0"/>
    <w:rsid w:val="000C4C30"/>
    <w:rsid w:val="000C5CFC"/>
    <w:rsid w:val="000C669E"/>
    <w:rsid w:val="000C6C20"/>
    <w:rsid w:val="000C6C8B"/>
    <w:rsid w:val="000C6F26"/>
    <w:rsid w:val="000C7480"/>
    <w:rsid w:val="000C74F1"/>
    <w:rsid w:val="000D0E4B"/>
    <w:rsid w:val="000D234B"/>
    <w:rsid w:val="000D2AEA"/>
    <w:rsid w:val="000D2C02"/>
    <w:rsid w:val="000D2D97"/>
    <w:rsid w:val="000D3391"/>
    <w:rsid w:val="000D3ABD"/>
    <w:rsid w:val="000D4153"/>
    <w:rsid w:val="000D4FB2"/>
    <w:rsid w:val="000D5248"/>
    <w:rsid w:val="000D559B"/>
    <w:rsid w:val="000D5699"/>
    <w:rsid w:val="000D56BE"/>
    <w:rsid w:val="000D5A87"/>
    <w:rsid w:val="000D5B42"/>
    <w:rsid w:val="000D7AD0"/>
    <w:rsid w:val="000E0645"/>
    <w:rsid w:val="000E0CDE"/>
    <w:rsid w:val="000E0D44"/>
    <w:rsid w:val="000E26AF"/>
    <w:rsid w:val="000E30EA"/>
    <w:rsid w:val="000E3607"/>
    <w:rsid w:val="000E387E"/>
    <w:rsid w:val="000E3CF4"/>
    <w:rsid w:val="000E3EC0"/>
    <w:rsid w:val="000E3FC7"/>
    <w:rsid w:val="000E4115"/>
    <w:rsid w:val="000E58EF"/>
    <w:rsid w:val="000E6122"/>
    <w:rsid w:val="000E63D2"/>
    <w:rsid w:val="000E69E6"/>
    <w:rsid w:val="000E6AB9"/>
    <w:rsid w:val="000E727B"/>
    <w:rsid w:val="000E7A45"/>
    <w:rsid w:val="000F03E2"/>
    <w:rsid w:val="000F1734"/>
    <w:rsid w:val="000F1EC3"/>
    <w:rsid w:val="000F26E5"/>
    <w:rsid w:val="000F3913"/>
    <w:rsid w:val="000F3A51"/>
    <w:rsid w:val="000F3DC1"/>
    <w:rsid w:val="000F3EF9"/>
    <w:rsid w:val="000F41C1"/>
    <w:rsid w:val="000F4473"/>
    <w:rsid w:val="000F45A6"/>
    <w:rsid w:val="000F58A8"/>
    <w:rsid w:val="000F7554"/>
    <w:rsid w:val="000F78DD"/>
    <w:rsid w:val="000F7D57"/>
    <w:rsid w:val="00100475"/>
    <w:rsid w:val="00100D62"/>
    <w:rsid w:val="001011A3"/>
    <w:rsid w:val="001013E7"/>
    <w:rsid w:val="00101598"/>
    <w:rsid w:val="00101AA7"/>
    <w:rsid w:val="00101C71"/>
    <w:rsid w:val="0010474C"/>
    <w:rsid w:val="00104E5F"/>
    <w:rsid w:val="001054E3"/>
    <w:rsid w:val="00105AAB"/>
    <w:rsid w:val="00106C3A"/>
    <w:rsid w:val="001073F9"/>
    <w:rsid w:val="00107463"/>
    <w:rsid w:val="00107696"/>
    <w:rsid w:val="00110D28"/>
    <w:rsid w:val="00111598"/>
    <w:rsid w:val="00111C2A"/>
    <w:rsid w:val="001120C8"/>
    <w:rsid w:val="00112275"/>
    <w:rsid w:val="00112A19"/>
    <w:rsid w:val="001137A7"/>
    <w:rsid w:val="00113F6B"/>
    <w:rsid w:val="00113F7D"/>
    <w:rsid w:val="001140F5"/>
    <w:rsid w:val="00114129"/>
    <w:rsid w:val="00114D1A"/>
    <w:rsid w:val="001156D4"/>
    <w:rsid w:val="00115A5B"/>
    <w:rsid w:val="00116730"/>
    <w:rsid w:val="001172B8"/>
    <w:rsid w:val="00117803"/>
    <w:rsid w:val="00120A87"/>
    <w:rsid w:val="0012104E"/>
    <w:rsid w:val="001211D5"/>
    <w:rsid w:val="001217CF"/>
    <w:rsid w:val="001219BB"/>
    <w:rsid w:val="00122909"/>
    <w:rsid w:val="00122DC3"/>
    <w:rsid w:val="001232D8"/>
    <w:rsid w:val="001236F0"/>
    <w:rsid w:val="00124D4B"/>
    <w:rsid w:val="00125246"/>
    <w:rsid w:val="00125634"/>
    <w:rsid w:val="0012692D"/>
    <w:rsid w:val="00126A62"/>
    <w:rsid w:val="00127C9E"/>
    <w:rsid w:val="00130F2B"/>
    <w:rsid w:val="00132B20"/>
    <w:rsid w:val="001333F3"/>
    <w:rsid w:val="001334D2"/>
    <w:rsid w:val="001337A7"/>
    <w:rsid w:val="0013486C"/>
    <w:rsid w:val="0013562F"/>
    <w:rsid w:val="0013798E"/>
    <w:rsid w:val="001415FF"/>
    <w:rsid w:val="001430FB"/>
    <w:rsid w:val="00143164"/>
    <w:rsid w:val="00143669"/>
    <w:rsid w:val="00143ACE"/>
    <w:rsid w:val="00144026"/>
    <w:rsid w:val="001452FE"/>
    <w:rsid w:val="001454C1"/>
    <w:rsid w:val="0014583D"/>
    <w:rsid w:val="0014593B"/>
    <w:rsid w:val="00146014"/>
    <w:rsid w:val="00146071"/>
    <w:rsid w:val="00146596"/>
    <w:rsid w:val="00146D71"/>
    <w:rsid w:val="00147020"/>
    <w:rsid w:val="00147162"/>
    <w:rsid w:val="00150310"/>
    <w:rsid w:val="0015073C"/>
    <w:rsid w:val="00150B50"/>
    <w:rsid w:val="00150CA7"/>
    <w:rsid w:val="00151EF7"/>
    <w:rsid w:val="0015270D"/>
    <w:rsid w:val="00152C19"/>
    <w:rsid w:val="001531E6"/>
    <w:rsid w:val="00153286"/>
    <w:rsid w:val="001535ED"/>
    <w:rsid w:val="0015432A"/>
    <w:rsid w:val="001547B0"/>
    <w:rsid w:val="00154CC3"/>
    <w:rsid w:val="00154CEC"/>
    <w:rsid w:val="001550FB"/>
    <w:rsid w:val="00156392"/>
    <w:rsid w:val="00157045"/>
    <w:rsid w:val="001570DA"/>
    <w:rsid w:val="001571EB"/>
    <w:rsid w:val="0015768D"/>
    <w:rsid w:val="001579B2"/>
    <w:rsid w:val="00160118"/>
    <w:rsid w:val="0016084F"/>
    <w:rsid w:val="00160D99"/>
    <w:rsid w:val="00161749"/>
    <w:rsid w:val="00162632"/>
    <w:rsid w:val="00162AF2"/>
    <w:rsid w:val="0016395B"/>
    <w:rsid w:val="00163D7F"/>
    <w:rsid w:val="001662DB"/>
    <w:rsid w:val="00166D84"/>
    <w:rsid w:val="00167F17"/>
    <w:rsid w:val="001701FB"/>
    <w:rsid w:val="001704FD"/>
    <w:rsid w:val="00170B89"/>
    <w:rsid w:val="00170D40"/>
    <w:rsid w:val="0017241F"/>
    <w:rsid w:val="0017258C"/>
    <w:rsid w:val="00172A44"/>
    <w:rsid w:val="00173AA4"/>
    <w:rsid w:val="00173F9D"/>
    <w:rsid w:val="001740D0"/>
    <w:rsid w:val="00174461"/>
    <w:rsid w:val="00174BE7"/>
    <w:rsid w:val="00175A44"/>
    <w:rsid w:val="001767AA"/>
    <w:rsid w:val="00176AB4"/>
    <w:rsid w:val="0017716D"/>
    <w:rsid w:val="00180897"/>
    <w:rsid w:val="00180A08"/>
    <w:rsid w:val="00180CD0"/>
    <w:rsid w:val="00181A22"/>
    <w:rsid w:val="00181BFE"/>
    <w:rsid w:val="00182178"/>
    <w:rsid w:val="00182DA9"/>
    <w:rsid w:val="00183279"/>
    <w:rsid w:val="001837D7"/>
    <w:rsid w:val="00183920"/>
    <w:rsid w:val="00183965"/>
    <w:rsid w:val="00183F58"/>
    <w:rsid w:val="00184C65"/>
    <w:rsid w:val="00184CB9"/>
    <w:rsid w:val="00184EDD"/>
    <w:rsid w:val="00185B8F"/>
    <w:rsid w:val="0018644A"/>
    <w:rsid w:val="00186774"/>
    <w:rsid w:val="0018694B"/>
    <w:rsid w:val="001874F5"/>
    <w:rsid w:val="00187C3E"/>
    <w:rsid w:val="00187F7B"/>
    <w:rsid w:val="0019113A"/>
    <w:rsid w:val="00191F82"/>
    <w:rsid w:val="00192FBA"/>
    <w:rsid w:val="001936DE"/>
    <w:rsid w:val="00193865"/>
    <w:rsid w:val="00194105"/>
    <w:rsid w:val="0019553F"/>
    <w:rsid w:val="001956CF"/>
    <w:rsid w:val="00195FAE"/>
    <w:rsid w:val="001973AC"/>
    <w:rsid w:val="001976D8"/>
    <w:rsid w:val="001A0395"/>
    <w:rsid w:val="001A1065"/>
    <w:rsid w:val="001A1CF7"/>
    <w:rsid w:val="001A2446"/>
    <w:rsid w:val="001A2683"/>
    <w:rsid w:val="001A2686"/>
    <w:rsid w:val="001A30D9"/>
    <w:rsid w:val="001A3F09"/>
    <w:rsid w:val="001A3F57"/>
    <w:rsid w:val="001A5655"/>
    <w:rsid w:val="001A65FC"/>
    <w:rsid w:val="001A693C"/>
    <w:rsid w:val="001A6AB1"/>
    <w:rsid w:val="001A6B41"/>
    <w:rsid w:val="001A719D"/>
    <w:rsid w:val="001A757F"/>
    <w:rsid w:val="001A7C83"/>
    <w:rsid w:val="001B00A6"/>
    <w:rsid w:val="001B0BFE"/>
    <w:rsid w:val="001B170B"/>
    <w:rsid w:val="001B173E"/>
    <w:rsid w:val="001B2611"/>
    <w:rsid w:val="001B2AFA"/>
    <w:rsid w:val="001B2EEA"/>
    <w:rsid w:val="001B4041"/>
    <w:rsid w:val="001B41B8"/>
    <w:rsid w:val="001B6A57"/>
    <w:rsid w:val="001B7623"/>
    <w:rsid w:val="001B79EE"/>
    <w:rsid w:val="001C018B"/>
    <w:rsid w:val="001C036A"/>
    <w:rsid w:val="001C07DD"/>
    <w:rsid w:val="001C11D9"/>
    <w:rsid w:val="001C18EF"/>
    <w:rsid w:val="001C5292"/>
    <w:rsid w:val="001C5761"/>
    <w:rsid w:val="001C677E"/>
    <w:rsid w:val="001C68E6"/>
    <w:rsid w:val="001C693E"/>
    <w:rsid w:val="001C754A"/>
    <w:rsid w:val="001C7B45"/>
    <w:rsid w:val="001C7DB2"/>
    <w:rsid w:val="001D0957"/>
    <w:rsid w:val="001D0A37"/>
    <w:rsid w:val="001D10F9"/>
    <w:rsid w:val="001D134B"/>
    <w:rsid w:val="001D18F7"/>
    <w:rsid w:val="001D1A33"/>
    <w:rsid w:val="001D1E7E"/>
    <w:rsid w:val="001D1EF3"/>
    <w:rsid w:val="001D25A0"/>
    <w:rsid w:val="001D2651"/>
    <w:rsid w:val="001D26D7"/>
    <w:rsid w:val="001D2D9A"/>
    <w:rsid w:val="001D3209"/>
    <w:rsid w:val="001D3306"/>
    <w:rsid w:val="001D3327"/>
    <w:rsid w:val="001D3657"/>
    <w:rsid w:val="001D3924"/>
    <w:rsid w:val="001D3CE8"/>
    <w:rsid w:val="001D3D69"/>
    <w:rsid w:val="001D3D75"/>
    <w:rsid w:val="001D49E1"/>
    <w:rsid w:val="001D52D0"/>
    <w:rsid w:val="001D56A8"/>
    <w:rsid w:val="001D5955"/>
    <w:rsid w:val="001D5CE7"/>
    <w:rsid w:val="001D6025"/>
    <w:rsid w:val="001D611D"/>
    <w:rsid w:val="001D61E1"/>
    <w:rsid w:val="001D670D"/>
    <w:rsid w:val="001D7B59"/>
    <w:rsid w:val="001D7CE4"/>
    <w:rsid w:val="001E03D5"/>
    <w:rsid w:val="001E0965"/>
    <w:rsid w:val="001E1694"/>
    <w:rsid w:val="001E26B5"/>
    <w:rsid w:val="001E2A5D"/>
    <w:rsid w:val="001E3108"/>
    <w:rsid w:val="001E3160"/>
    <w:rsid w:val="001E32AC"/>
    <w:rsid w:val="001E41ED"/>
    <w:rsid w:val="001E42CA"/>
    <w:rsid w:val="001E4A06"/>
    <w:rsid w:val="001E5170"/>
    <w:rsid w:val="001E6168"/>
    <w:rsid w:val="001E667B"/>
    <w:rsid w:val="001E6E27"/>
    <w:rsid w:val="001E76B1"/>
    <w:rsid w:val="001E77BD"/>
    <w:rsid w:val="001F0389"/>
    <w:rsid w:val="001F03E3"/>
    <w:rsid w:val="001F10BA"/>
    <w:rsid w:val="001F1730"/>
    <w:rsid w:val="001F365C"/>
    <w:rsid w:val="001F4503"/>
    <w:rsid w:val="001F45BA"/>
    <w:rsid w:val="001F47E4"/>
    <w:rsid w:val="001F4F52"/>
    <w:rsid w:val="001F5BCC"/>
    <w:rsid w:val="001F632C"/>
    <w:rsid w:val="001F653F"/>
    <w:rsid w:val="001F6A93"/>
    <w:rsid w:val="001F6B11"/>
    <w:rsid w:val="001F762F"/>
    <w:rsid w:val="001F79C2"/>
    <w:rsid w:val="002009C7"/>
    <w:rsid w:val="0020147C"/>
    <w:rsid w:val="00201E38"/>
    <w:rsid w:val="00202065"/>
    <w:rsid w:val="002022FE"/>
    <w:rsid w:val="00202ADE"/>
    <w:rsid w:val="002034CF"/>
    <w:rsid w:val="002039ED"/>
    <w:rsid w:val="002043B5"/>
    <w:rsid w:val="00204D6A"/>
    <w:rsid w:val="00204E0F"/>
    <w:rsid w:val="00205113"/>
    <w:rsid w:val="002052D5"/>
    <w:rsid w:val="00206A6D"/>
    <w:rsid w:val="00206BA8"/>
    <w:rsid w:val="00207780"/>
    <w:rsid w:val="00207ED5"/>
    <w:rsid w:val="0021300A"/>
    <w:rsid w:val="00213890"/>
    <w:rsid w:val="00214327"/>
    <w:rsid w:val="00215C69"/>
    <w:rsid w:val="00216421"/>
    <w:rsid w:val="002174D4"/>
    <w:rsid w:val="0022061C"/>
    <w:rsid w:val="00221861"/>
    <w:rsid w:val="00222680"/>
    <w:rsid w:val="002232EE"/>
    <w:rsid w:val="002237E7"/>
    <w:rsid w:val="002240A1"/>
    <w:rsid w:val="002240FA"/>
    <w:rsid w:val="00224A43"/>
    <w:rsid w:val="00224B50"/>
    <w:rsid w:val="00225BCA"/>
    <w:rsid w:val="00225E07"/>
    <w:rsid w:val="00225F9E"/>
    <w:rsid w:val="0022719F"/>
    <w:rsid w:val="002271FE"/>
    <w:rsid w:val="0022759B"/>
    <w:rsid w:val="002276EB"/>
    <w:rsid w:val="00227A22"/>
    <w:rsid w:val="00227E8C"/>
    <w:rsid w:val="0023076F"/>
    <w:rsid w:val="0023085F"/>
    <w:rsid w:val="00230B69"/>
    <w:rsid w:val="00231937"/>
    <w:rsid w:val="00231CB0"/>
    <w:rsid w:val="00231FD1"/>
    <w:rsid w:val="00232432"/>
    <w:rsid w:val="00232A50"/>
    <w:rsid w:val="00233A11"/>
    <w:rsid w:val="0023403D"/>
    <w:rsid w:val="00234065"/>
    <w:rsid w:val="00234892"/>
    <w:rsid w:val="002348E4"/>
    <w:rsid w:val="00234B3B"/>
    <w:rsid w:val="00234C08"/>
    <w:rsid w:val="002356BB"/>
    <w:rsid w:val="00235BE7"/>
    <w:rsid w:val="002371C6"/>
    <w:rsid w:val="00237CAC"/>
    <w:rsid w:val="002407AD"/>
    <w:rsid w:val="00240834"/>
    <w:rsid w:val="00240CB9"/>
    <w:rsid w:val="00241AB4"/>
    <w:rsid w:val="002425D8"/>
    <w:rsid w:val="0024272E"/>
    <w:rsid w:val="0024317A"/>
    <w:rsid w:val="0024328D"/>
    <w:rsid w:val="00243B44"/>
    <w:rsid w:val="00243C42"/>
    <w:rsid w:val="002440EA"/>
    <w:rsid w:val="00245331"/>
    <w:rsid w:val="00245414"/>
    <w:rsid w:val="002459A2"/>
    <w:rsid w:val="002464E9"/>
    <w:rsid w:val="00246629"/>
    <w:rsid w:val="00246EE2"/>
    <w:rsid w:val="00247BA5"/>
    <w:rsid w:val="002500FC"/>
    <w:rsid w:val="0025106C"/>
    <w:rsid w:val="002526E4"/>
    <w:rsid w:val="00252D9D"/>
    <w:rsid w:val="00252DC9"/>
    <w:rsid w:val="00252E6C"/>
    <w:rsid w:val="0025329D"/>
    <w:rsid w:val="002533D7"/>
    <w:rsid w:val="00253702"/>
    <w:rsid w:val="00253B8E"/>
    <w:rsid w:val="00253CC4"/>
    <w:rsid w:val="002545C7"/>
    <w:rsid w:val="00254A87"/>
    <w:rsid w:val="002550F8"/>
    <w:rsid w:val="002553C2"/>
    <w:rsid w:val="002559B0"/>
    <w:rsid w:val="00255CBE"/>
    <w:rsid w:val="00255F4D"/>
    <w:rsid w:val="00256ACD"/>
    <w:rsid w:val="00257148"/>
    <w:rsid w:val="00257C08"/>
    <w:rsid w:val="00257CD4"/>
    <w:rsid w:val="0026034C"/>
    <w:rsid w:val="00261F5D"/>
    <w:rsid w:val="00262BD3"/>
    <w:rsid w:val="002640B8"/>
    <w:rsid w:val="002644A0"/>
    <w:rsid w:val="00264C0C"/>
    <w:rsid w:val="0026566B"/>
    <w:rsid w:val="00266CC6"/>
    <w:rsid w:val="00267036"/>
    <w:rsid w:val="0026783E"/>
    <w:rsid w:val="002715B1"/>
    <w:rsid w:val="00271A6F"/>
    <w:rsid w:val="00271B84"/>
    <w:rsid w:val="00273128"/>
    <w:rsid w:val="00273826"/>
    <w:rsid w:val="002738FE"/>
    <w:rsid w:val="0027482C"/>
    <w:rsid w:val="00275045"/>
    <w:rsid w:val="00275F5F"/>
    <w:rsid w:val="00276485"/>
    <w:rsid w:val="0027688E"/>
    <w:rsid w:val="00277E74"/>
    <w:rsid w:val="0028024E"/>
    <w:rsid w:val="00280722"/>
    <w:rsid w:val="00281D6D"/>
    <w:rsid w:val="00283205"/>
    <w:rsid w:val="00283605"/>
    <w:rsid w:val="00283EBE"/>
    <w:rsid w:val="00284923"/>
    <w:rsid w:val="00284C7E"/>
    <w:rsid w:val="002851E9"/>
    <w:rsid w:val="0028531A"/>
    <w:rsid w:val="00285A41"/>
    <w:rsid w:val="00286D60"/>
    <w:rsid w:val="002871F4"/>
    <w:rsid w:val="002900BA"/>
    <w:rsid w:val="00290154"/>
    <w:rsid w:val="00290814"/>
    <w:rsid w:val="00290FE6"/>
    <w:rsid w:val="0029109E"/>
    <w:rsid w:val="00291E80"/>
    <w:rsid w:val="00292D8A"/>
    <w:rsid w:val="002931A1"/>
    <w:rsid w:val="00293684"/>
    <w:rsid w:val="002939E3"/>
    <w:rsid w:val="0029411C"/>
    <w:rsid w:val="00294481"/>
    <w:rsid w:val="0029592E"/>
    <w:rsid w:val="00296C98"/>
    <w:rsid w:val="00297AEC"/>
    <w:rsid w:val="002A05C3"/>
    <w:rsid w:val="002A06E5"/>
    <w:rsid w:val="002A0901"/>
    <w:rsid w:val="002A0B31"/>
    <w:rsid w:val="002A0DB6"/>
    <w:rsid w:val="002A2A4A"/>
    <w:rsid w:val="002A2B95"/>
    <w:rsid w:val="002A314D"/>
    <w:rsid w:val="002A3FDD"/>
    <w:rsid w:val="002A405A"/>
    <w:rsid w:val="002A444B"/>
    <w:rsid w:val="002A4CC9"/>
    <w:rsid w:val="002A4CFA"/>
    <w:rsid w:val="002A5294"/>
    <w:rsid w:val="002A5DEB"/>
    <w:rsid w:val="002A5E8B"/>
    <w:rsid w:val="002A63C1"/>
    <w:rsid w:val="002A665C"/>
    <w:rsid w:val="002A78A2"/>
    <w:rsid w:val="002A78EE"/>
    <w:rsid w:val="002A7B3C"/>
    <w:rsid w:val="002A7FF3"/>
    <w:rsid w:val="002B000F"/>
    <w:rsid w:val="002B0A7D"/>
    <w:rsid w:val="002B0DDF"/>
    <w:rsid w:val="002B12DC"/>
    <w:rsid w:val="002B1415"/>
    <w:rsid w:val="002B1B39"/>
    <w:rsid w:val="002B1BEC"/>
    <w:rsid w:val="002B1E33"/>
    <w:rsid w:val="002B1F0A"/>
    <w:rsid w:val="002B24BE"/>
    <w:rsid w:val="002B24DB"/>
    <w:rsid w:val="002B27AB"/>
    <w:rsid w:val="002B349B"/>
    <w:rsid w:val="002B37D8"/>
    <w:rsid w:val="002B3D99"/>
    <w:rsid w:val="002B5540"/>
    <w:rsid w:val="002B567B"/>
    <w:rsid w:val="002B5868"/>
    <w:rsid w:val="002B5CD6"/>
    <w:rsid w:val="002B661D"/>
    <w:rsid w:val="002B69E0"/>
    <w:rsid w:val="002B6A46"/>
    <w:rsid w:val="002B7B2B"/>
    <w:rsid w:val="002B7D5B"/>
    <w:rsid w:val="002C05F2"/>
    <w:rsid w:val="002C098D"/>
    <w:rsid w:val="002C1278"/>
    <w:rsid w:val="002C1921"/>
    <w:rsid w:val="002C221C"/>
    <w:rsid w:val="002C27D2"/>
    <w:rsid w:val="002C2FBB"/>
    <w:rsid w:val="002C3903"/>
    <w:rsid w:val="002C3AC0"/>
    <w:rsid w:val="002C3B2F"/>
    <w:rsid w:val="002C4617"/>
    <w:rsid w:val="002C46C7"/>
    <w:rsid w:val="002C5877"/>
    <w:rsid w:val="002C64C7"/>
    <w:rsid w:val="002C68CC"/>
    <w:rsid w:val="002C7D90"/>
    <w:rsid w:val="002D0C88"/>
    <w:rsid w:val="002D0F0B"/>
    <w:rsid w:val="002D1BA2"/>
    <w:rsid w:val="002D21FF"/>
    <w:rsid w:val="002D29C3"/>
    <w:rsid w:val="002D3596"/>
    <w:rsid w:val="002D380D"/>
    <w:rsid w:val="002D3DBF"/>
    <w:rsid w:val="002D4D3B"/>
    <w:rsid w:val="002D4DC7"/>
    <w:rsid w:val="002D4EBA"/>
    <w:rsid w:val="002D4F22"/>
    <w:rsid w:val="002D55CF"/>
    <w:rsid w:val="002D5B44"/>
    <w:rsid w:val="002D6612"/>
    <w:rsid w:val="002D73B1"/>
    <w:rsid w:val="002D7606"/>
    <w:rsid w:val="002D7BB2"/>
    <w:rsid w:val="002E0487"/>
    <w:rsid w:val="002E07C9"/>
    <w:rsid w:val="002E0B0F"/>
    <w:rsid w:val="002E0B6C"/>
    <w:rsid w:val="002E201F"/>
    <w:rsid w:val="002E2DFA"/>
    <w:rsid w:val="002E312C"/>
    <w:rsid w:val="002E3466"/>
    <w:rsid w:val="002E3D8B"/>
    <w:rsid w:val="002E3E53"/>
    <w:rsid w:val="002E47B2"/>
    <w:rsid w:val="002E4BBA"/>
    <w:rsid w:val="002E534E"/>
    <w:rsid w:val="002E565A"/>
    <w:rsid w:val="002E72B2"/>
    <w:rsid w:val="002E7A42"/>
    <w:rsid w:val="002E7F71"/>
    <w:rsid w:val="002F0E27"/>
    <w:rsid w:val="002F0E74"/>
    <w:rsid w:val="002F1AB4"/>
    <w:rsid w:val="002F1BE4"/>
    <w:rsid w:val="002F1D31"/>
    <w:rsid w:val="002F22AC"/>
    <w:rsid w:val="002F299A"/>
    <w:rsid w:val="002F2FFA"/>
    <w:rsid w:val="002F3353"/>
    <w:rsid w:val="002F4137"/>
    <w:rsid w:val="002F4B08"/>
    <w:rsid w:val="002F692D"/>
    <w:rsid w:val="002F6BD9"/>
    <w:rsid w:val="002F7417"/>
    <w:rsid w:val="002F7A66"/>
    <w:rsid w:val="002F7A67"/>
    <w:rsid w:val="00300011"/>
    <w:rsid w:val="00300397"/>
    <w:rsid w:val="00301636"/>
    <w:rsid w:val="00301783"/>
    <w:rsid w:val="00301D73"/>
    <w:rsid w:val="0030233D"/>
    <w:rsid w:val="00302905"/>
    <w:rsid w:val="00303B1A"/>
    <w:rsid w:val="00304145"/>
    <w:rsid w:val="003041B3"/>
    <w:rsid w:val="00304CAA"/>
    <w:rsid w:val="00305070"/>
    <w:rsid w:val="00305234"/>
    <w:rsid w:val="003055E3"/>
    <w:rsid w:val="00305B2E"/>
    <w:rsid w:val="00305E99"/>
    <w:rsid w:val="00306590"/>
    <w:rsid w:val="0030707C"/>
    <w:rsid w:val="00307EE4"/>
    <w:rsid w:val="0031094A"/>
    <w:rsid w:val="00311CB7"/>
    <w:rsid w:val="00312329"/>
    <w:rsid w:val="0031236F"/>
    <w:rsid w:val="00313AF0"/>
    <w:rsid w:val="00313F63"/>
    <w:rsid w:val="00314051"/>
    <w:rsid w:val="003155F1"/>
    <w:rsid w:val="00315AE7"/>
    <w:rsid w:val="00317238"/>
    <w:rsid w:val="00317806"/>
    <w:rsid w:val="00317960"/>
    <w:rsid w:val="00320527"/>
    <w:rsid w:val="003212A8"/>
    <w:rsid w:val="00321497"/>
    <w:rsid w:val="003225E0"/>
    <w:rsid w:val="00322CD2"/>
    <w:rsid w:val="003234D0"/>
    <w:rsid w:val="00323FA1"/>
    <w:rsid w:val="003243DF"/>
    <w:rsid w:val="00324F7C"/>
    <w:rsid w:val="0032534C"/>
    <w:rsid w:val="00325790"/>
    <w:rsid w:val="00325D0C"/>
    <w:rsid w:val="00326827"/>
    <w:rsid w:val="00326D9E"/>
    <w:rsid w:val="00327946"/>
    <w:rsid w:val="00327F15"/>
    <w:rsid w:val="0033013E"/>
    <w:rsid w:val="003303A6"/>
    <w:rsid w:val="00330DC0"/>
    <w:rsid w:val="00332233"/>
    <w:rsid w:val="003323F8"/>
    <w:rsid w:val="00332506"/>
    <w:rsid w:val="003329F4"/>
    <w:rsid w:val="00332AF5"/>
    <w:rsid w:val="00332C74"/>
    <w:rsid w:val="00332D6A"/>
    <w:rsid w:val="00333031"/>
    <w:rsid w:val="00333F5B"/>
    <w:rsid w:val="00334CA9"/>
    <w:rsid w:val="00335517"/>
    <w:rsid w:val="003361EA"/>
    <w:rsid w:val="003363AD"/>
    <w:rsid w:val="00337731"/>
    <w:rsid w:val="00337740"/>
    <w:rsid w:val="00340015"/>
    <w:rsid w:val="003400CF"/>
    <w:rsid w:val="003402E3"/>
    <w:rsid w:val="00340939"/>
    <w:rsid w:val="00340F60"/>
    <w:rsid w:val="00341373"/>
    <w:rsid w:val="00341974"/>
    <w:rsid w:val="003419E8"/>
    <w:rsid w:val="0034220A"/>
    <w:rsid w:val="00342369"/>
    <w:rsid w:val="003424A1"/>
    <w:rsid w:val="0034406F"/>
    <w:rsid w:val="00344595"/>
    <w:rsid w:val="003449D4"/>
    <w:rsid w:val="00345AF0"/>
    <w:rsid w:val="00345DBD"/>
    <w:rsid w:val="003475FC"/>
    <w:rsid w:val="0034765D"/>
    <w:rsid w:val="00347786"/>
    <w:rsid w:val="00347AE5"/>
    <w:rsid w:val="00347E79"/>
    <w:rsid w:val="00351238"/>
    <w:rsid w:val="0035161A"/>
    <w:rsid w:val="00351B5D"/>
    <w:rsid w:val="00351CA1"/>
    <w:rsid w:val="00352018"/>
    <w:rsid w:val="003520B0"/>
    <w:rsid w:val="00352496"/>
    <w:rsid w:val="0035296B"/>
    <w:rsid w:val="00353178"/>
    <w:rsid w:val="00353DF7"/>
    <w:rsid w:val="00353F46"/>
    <w:rsid w:val="0035416C"/>
    <w:rsid w:val="00354D07"/>
    <w:rsid w:val="00354FDB"/>
    <w:rsid w:val="003550B3"/>
    <w:rsid w:val="0035526E"/>
    <w:rsid w:val="0035557B"/>
    <w:rsid w:val="00356254"/>
    <w:rsid w:val="003562D5"/>
    <w:rsid w:val="003567DA"/>
    <w:rsid w:val="00356BC1"/>
    <w:rsid w:val="00356F49"/>
    <w:rsid w:val="0036047A"/>
    <w:rsid w:val="00360885"/>
    <w:rsid w:val="00362D50"/>
    <w:rsid w:val="0036437B"/>
    <w:rsid w:val="00364F1F"/>
    <w:rsid w:val="0036576B"/>
    <w:rsid w:val="00365D4F"/>
    <w:rsid w:val="0036643B"/>
    <w:rsid w:val="003667AD"/>
    <w:rsid w:val="00367045"/>
    <w:rsid w:val="00367257"/>
    <w:rsid w:val="00371C1E"/>
    <w:rsid w:val="00372C55"/>
    <w:rsid w:val="00373A72"/>
    <w:rsid w:val="00373A9C"/>
    <w:rsid w:val="00374135"/>
    <w:rsid w:val="00374338"/>
    <w:rsid w:val="003747F0"/>
    <w:rsid w:val="00374D38"/>
    <w:rsid w:val="00375028"/>
    <w:rsid w:val="003756D1"/>
    <w:rsid w:val="003761B2"/>
    <w:rsid w:val="00376236"/>
    <w:rsid w:val="003767B1"/>
    <w:rsid w:val="00376C82"/>
    <w:rsid w:val="003770F1"/>
    <w:rsid w:val="00377AE7"/>
    <w:rsid w:val="00380206"/>
    <w:rsid w:val="00380D93"/>
    <w:rsid w:val="0038241A"/>
    <w:rsid w:val="003831E8"/>
    <w:rsid w:val="00383443"/>
    <w:rsid w:val="00383B63"/>
    <w:rsid w:val="00384A22"/>
    <w:rsid w:val="00384CA4"/>
    <w:rsid w:val="00384E8A"/>
    <w:rsid w:val="00385C44"/>
    <w:rsid w:val="00386000"/>
    <w:rsid w:val="003865EC"/>
    <w:rsid w:val="00386A0C"/>
    <w:rsid w:val="003871E8"/>
    <w:rsid w:val="003902D8"/>
    <w:rsid w:val="00390F8A"/>
    <w:rsid w:val="00391CA9"/>
    <w:rsid w:val="0039215E"/>
    <w:rsid w:val="00392459"/>
    <w:rsid w:val="00392BAE"/>
    <w:rsid w:val="0039375A"/>
    <w:rsid w:val="00393D33"/>
    <w:rsid w:val="0039411F"/>
    <w:rsid w:val="003942A7"/>
    <w:rsid w:val="0039586D"/>
    <w:rsid w:val="003966D2"/>
    <w:rsid w:val="00396D54"/>
    <w:rsid w:val="003971B4"/>
    <w:rsid w:val="0039760A"/>
    <w:rsid w:val="003A0706"/>
    <w:rsid w:val="003A10D8"/>
    <w:rsid w:val="003A1E30"/>
    <w:rsid w:val="003A1ECC"/>
    <w:rsid w:val="003A222E"/>
    <w:rsid w:val="003A2487"/>
    <w:rsid w:val="003A3275"/>
    <w:rsid w:val="003A3395"/>
    <w:rsid w:val="003A4994"/>
    <w:rsid w:val="003A4B51"/>
    <w:rsid w:val="003A4BCC"/>
    <w:rsid w:val="003A6139"/>
    <w:rsid w:val="003A6789"/>
    <w:rsid w:val="003A6B79"/>
    <w:rsid w:val="003A779C"/>
    <w:rsid w:val="003A7DDD"/>
    <w:rsid w:val="003B05F9"/>
    <w:rsid w:val="003B1700"/>
    <w:rsid w:val="003B2EE2"/>
    <w:rsid w:val="003B31E9"/>
    <w:rsid w:val="003B3591"/>
    <w:rsid w:val="003B3ED0"/>
    <w:rsid w:val="003B4DA0"/>
    <w:rsid w:val="003B5C4D"/>
    <w:rsid w:val="003B5E7C"/>
    <w:rsid w:val="003B5F48"/>
    <w:rsid w:val="003B61D7"/>
    <w:rsid w:val="003B6203"/>
    <w:rsid w:val="003B6889"/>
    <w:rsid w:val="003B741B"/>
    <w:rsid w:val="003C008C"/>
    <w:rsid w:val="003C1E06"/>
    <w:rsid w:val="003C2912"/>
    <w:rsid w:val="003C37A2"/>
    <w:rsid w:val="003C3B45"/>
    <w:rsid w:val="003C3D77"/>
    <w:rsid w:val="003C4335"/>
    <w:rsid w:val="003C433F"/>
    <w:rsid w:val="003C4EDF"/>
    <w:rsid w:val="003C534D"/>
    <w:rsid w:val="003C5C23"/>
    <w:rsid w:val="003C61F6"/>
    <w:rsid w:val="003C6485"/>
    <w:rsid w:val="003C6793"/>
    <w:rsid w:val="003C6BE6"/>
    <w:rsid w:val="003C6D4B"/>
    <w:rsid w:val="003C6FDE"/>
    <w:rsid w:val="003C72ED"/>
    <w:rsid w:val="003C7CD6"/>
    <w:rsid w:val="003C7D72"/>
    <w:rsid w:val="003D02FB"/>
    <w:rsid w:val="003D08BD"/>
    <w:rsid w:val="003D1C58"/>
    <w:rsid w:val="003D24D0"/>
    <w:rsid w:val="003D285E"/>
    <w:rsid w:val="003D2B82"/>
    <w:rsid w:val="003D2EFC"/>
    <w:rsid w:val="003D3239"/>
    <w:rsid w:val="003D415B"/>
    <w:rsid w:val="003D51AF"/>
    <w:rsid w:val="003D56E3"/>
    <w:rsid w:val="003D5A37"/>
    <w:rsid w:val="003D5AEF"/>
    <w:rsid w:val="003D5F2A"/>
    <w:rsid w:val="003D6C94"/>
    <w:rsid w:val="003D74F5"/>
    <w:rsid w:val="003D779B"/>
    <w:rsid w:val="003D79C1"/>
    <w:rsid w:val="003D7F7A"/>
    <w:rsid w:val="003E0406"/>
    <w:rsid w:val="003E0BDB"/>
    <w:rsid w:val="003E0E94"/>
    <w:rsid w:val="003E0F55"/>
    <w:rsid w:val="003E2075"/>
    <w:rsid w:val="003E3542"/>
    <w:rsid w:val="003E38E3"/>
    <w:rsid w:val="003E39CC"/>
    <w:rsid w:val="003E3C5D"/>
    <w:rsid w:val="003E3C65"/>
    <w:rsid w:val="003E3FF5"/>
    <w:rsid w:val="003E4529"/>
    <w:rsid w:val="003E52E3"/>
    <w:rsid w:val="003E5822"/>
    <w:rsid w:val="003E5DDB"/>
    <w:rsid w:val="003E6EDC"/>
    <w:rsid w:val="003E6F8C"/>
    <w:rsid w:val="003E770E"/>
    <w:rsid w:val="003E7FB2"/>
    <w:rsid w:val="003F0338"/>
    <w:rsid w:val="003F11B3"/>
    <w:rsid w:val="003F185B"/>
    <w:rsid w:val="003F1C13"/>
    <w:rsid w:val="003F1C40"/>
    <w:rsid w:val="003F1EE0"/>
    <w:rsid w:val="003F22FC"/>
    <w:rsid w:val="003F2D69"/>
    <w:rsid w:val="003F3A14"/>
    <w:rsid w:val="003F4916"/>
    <w:rsid w:val="003F4F85"/>
    <w:rsid w:val="003F5C21"/>
    <w:rsid w:val="003F645F"/>
    <w:rsid w:val="003F7098"/>
    <w:rsid w:val="003F7228"/>
    <w:rsid w:val="003F765A"/>
    <w:rsid w:val="003F7988"/>
    <w:rsid w:val="004017E3"/>
    <w:rsid w:val="00401C29"/>
    <w:rsid w:val="00401FE2"/>
    <w:rsid w:val="00402683"/>
    <w:rsid w:val="00403195"/>
    <w:rsid w:val="004036EF"/>
    <w:rsid w:val="004038C8"/>
    <w:rsid w:val="00404380"/>
    <w:rsid w:val="004046B6"/>
    <w:rsid w:val="0040574D"/>
    <w:rsid w:val="00405E6B"/>
    <w:rsid w:val="00406897"/>
    <w:rsid w:val="00406D88"/>
    <w:rsid w:val="004075AC"/>
    <w:rsid w:val="00410CB6"/>
    <w:rsid w:val="00411192"/>
    <w:rsid w:val="00411425"/>
    <w:rsid w:val="0041214C"/>
    <w:rsid w:val="0041248A"/>
    <w:rsid w:val="00412878"/>
    <w:rsid w:val="00412C2D"/>
    <w:rsid w:val="00413528"/>
    <w:rsid w:val="00414359"/>
    <w:rsid w:val="004146C1"/>
    <w:rsid w:val="00414B0A"/>
    <w:rsid w:val="00415204"/>
    <w:rsid w:val="004153F5"/>
    <w:rsid w:val="004161D8"/>
    <w:rsid w:val="00417E95"/>
    <w:rsid w:val="00420B6E"/>
    <w:rsid w:val="0042103C"/>
    <w:rsid w:val="0042129A"/>
    <w:rsid w:val="00421337"/>
    <w:rsid w:val="00422B05"/>
    <w:rsid w:val="0042307C"/>
    <w:rsid w:val="00423BB6"/>
    <w:rsid w:val="00423C49"/>
    <w:rsid w:val="00424506"/>
    <w:rsid w:val="00424826"/>
    <w:rsid w:val="00424AA7"/>
    <w:rsid w:val="00424AE8"/>
    <w:rsid w:val="00424EAB"/>
    <w:rsid w:val="00427CE6"/>
    <w:rsid w:val="00430875"/>
    <w:rsid w:val="0043093C"/>
    <w:rsid w:val="004309EB"/>
    <w:rsid w:val="00430AD2"/>
    <w:rsid w:val="0043115A"/>
    <w:rsid w:val="004313FD"/>
    <w:rsid w:val="004335E4"/>
    <w:rsid w:val="004338AC"/>
    <w:rsid w:val="00433CD8"/>
    <w:rsid w:val="004353E7"/>
    <w:rsid w:val="0043564D"/>
    <w:rsid w:val="00435A1A"/>
    <w:rsid w:val="0043662C"/>
    <w:rsid w:val="00436D0A"/>
    <w:rsid w:val="00436E81"/>
    <w:rsid w:val="00436EBD"/>
    <w:rsid w:val="004371B5"/>
    <w:rsid w:val="004371BA"/>
    <w:rsid w:val="00437372"/>
    <w:rsid w:val="00437A51"/>
    <w:rsid w:val="00437B65"/>
    <w:rsid w:val="004401DE"/>
    <w:rsid w:val="0044068F"/>
    <w:rsid w:val="0044070C"/>
    <w:rsid w:val="00440A53"/>
    <w:rsid w:val="00440CCC"/>
    <w:rsid w:val="00442064"/>
    <w:rsid w:val="00442C3A"/>
    <w:rsid w:val="00442DF9"/>
    <w:rsid w:val="00442F6C"/>
    <w:rsid w:val="004448DA"/>
    <w:rsid w:val="0044490A"/>
    <w:rsid w:val="00444EE8"/>
    <w:rsid w:val="0044510D"/>
    <w:rsid w:val="004457E8"/>
    <w:rsid w:val="00445ABB"/>
    <w:rsid w:val="004460E2"/>
    <w:rsid w:val="00446BD1"/>
    <w:rsid w:val="00446C18"/>
    <w:rsid w:val="004500DF"/>
    <w:rsid w:val="004505BE"/>
    <w:rsid w:val="00450878"/>
    <w:rsid w:val="00452051"/>
    <w:rsid w:val="004525E2"/>
    <w:rsid w:val="00453B02"/>
    <w:rsid w:val="00453D5C"/>
    <w:rsid w:val="00454EC7"/>
    <w:rsid w:val="00455BAE"/>
    <w:rsid w:val="00455F4D"/>
    <w:rsid w:val="00457033"/>
    <w:rsid w:val="00457324"/>
    <w:rsid w:val="0045770C"/>
    <w:rsid w:val="00460723"/>
    <w:rsid w:val="0046093A"/>
    <w:rsid w:val="00460A95"/>
    <w:rsid w:val="00461625"/>
    <w:rsid w:val="004619B5"/>
    <w:rsid w:val="00461E00"/>
    <w:rsid w:val="00462196"/>
    <w:rsid w:val="0046248A"/>
    <w:rsid w:val="0046255E"/>
    <w:rsid w:val="00462F2A"/>
    <w:rsid w:val="00463DE7"/>
    <w:rsid w:val="004640B7"/>
    <w:rsid w:val="004642CD"/>
    <w:rsid w:val="00465938"/>
    <w:rsid w:val="004666E3"/>
    <w:rsid w:val="00466712"/>
    <w:rsid w:val="00466872"/>
    <w:rsid w:val="00466ADB"/>
    <w:rsid w:val="00466BBF"/>
    <w:rsid w:val="00467F67"/>
    <w:rsid w:val="004706DF"/>
    <w:rsid w:val="00470C96"/>
    <w:rsid w:val="004712A4"/>
    <w:rsid w:val="00471542"/>
    <w:rsid w:val="004716F0"/>
    <w:rsid w:val="00472644"/>
    <w:rsid w:val="004736A5"/>
    <w:rsid w:val="004737EB"/>
    <w:rsid w:val="00473C0C"/>
    <w:rsid w:val="004752A9"/>
    <w:rsid w:val="004754A4"/>
    <w:rsid w:val="004756D5"/>
    <w:rsid w:val="0047598B"/>
    <w:rsid w:val="00476396"/>
    <w:rsid w:val="004763A4"/>
    <w:rsid w:val="00476D33"/>
    <w:rsid w:val="00480F1E"/>
    <w:rsid w:val="004812D4"/>
    <w:rsid w:val="004816ED"/>
    <w:rsid w:val="00481D75"/>
    <w:rsid w:val="00482651"/>
    <w:rsid w:val="00482C27"/>
    <w:rsid w:val="00483956"/>
    <w:rsid w:val="00483AF2"/>
    <w:rsid w:val="00483B7E"/>
    <w:rsid w:val="00483E52"/>
    <w:rsid w:val="004843F6"/>
    <w:rsid w:val="0048465B"/>
    <w:rsid w:val="00485501"/>
    <w:rsid w:val="00486E18"/>
    <w:rsid w:val="00487587"/>
    <w:rsid w:val="00487E61"/>
    <w:rsid w:val="00490300"/>
    <w:rsid w:val="00493962"/>
    <w:rsid w:val="00493A92"/>
    <w:rsid w:val="00493E8D"/>
    <w:rsid w:val="00493E92"/>
    <w:rsid w:val="00493ED6"/>
    <w:rsid w:val="00494809"/>
    <w:rsid w:val="0049482C"/>
    <w:rsid w:val="0049587D"/>
    <w:rsid w:val="00495B73"/>
    <w:rsid w:val="004962C4"/>
    <w:rsid w:val="00496A2E"/>
    <w:rsid w:val="00496BB8"/>
    <w:rsid w:val="00496DA1"/>
    <w:rsid w:val="00497101"/>
    <w:rsid w:val="00497B59"/>
    <w:rsid w:val="004A009B"/>
    <w:rsid w:val="004A10ED"/>
    <w:rsid w:val="004A1744"/>
    <w:rsid w:val="004A23BB"/>
    <w:rsid w:val="004A2833"/>
    <w:rsid w:val="004A2905"/>
    <w:rsid w:val="004A3341"/>
    <w:rsid w:val="004A359B"/>
    <w:rsid w:val="004A517F"/>
    <w:rsid w:val="004A52CD"/>
    <w:rsid w:val="004A5DA4"/>
    <w:rsid w:val="004A60F6"/>
    <w:rsid w:val="004A647D"/>
    <w:rsid w:val="004A66A5"/>
    <w:rsid w:val="004A66EC"/>
    <w:rsid w:val="004A6E88"/>
    <w:rsid w:val="004A7785"/>
    <w:rsid w:val="004A7AB8"/>
    <w:rsid w:val="004B026D"/>
    <w:rsid w:val="004B084E"/>
    <w:rsid w:val="004B0E00"/>
    <w:rsid w:val="004B1484"/>
    <w:rsid w:val="004B20D7"/>
    <w:rsid w:val="004B2216"/>
    <w:rsid w:val="004B2516"/>
    <w:rsid w:val="004B2969"/>
    <w:rsid w:val="004B2B4E"/>
    <w:rsid w:val="004B38CC"/>
    <w:rsid w:val="004B3CF1"/>
    <w:rsid w:val="004B400F"/>
    <w:rsid w:val="004B4338"/>
    <w:rsid w:val="004B5C95"/>
    <w:rsid w:val="004B5CAA"/>
    <w:rsid w:val="004B69E5"/>
    <w:rsid w:val="004B78BC"/>
    <w:rsid w:val="004C00BA"/>
    <w:rsid w:val="004C077E"/>
    <w:rsid w:val="004C1265"/>
    <w:rsid w:val="004C16A1"/>
    <w:rsid w:val="004C1945"/>
    <w:rsid w:val="004C1EDF"/>
    <w:rsid w:val="004C250E"/>
    <w:rsid w:val="004C2F9B"/>
    <w:rsid w:val="004C453E"/>
    <w:rsid w:val="004C4742"/>
    <w:rsid w:val="004C475B"/>
    <w:rsid w:val="004C5011"/>
    <w:rsid w:val="004C52AF"/>
    <w:rsid w:val="004C59FA"/>
    <w:rsid w:val="004C6E57"/>
    <w:rsid w:val="004C735D"/>
    <w:rsid w:val="004C788F"/>
    <w:rsid w:val="004C7ED0"/>
    <w:rsid w:val="004D111B"/>
    <w:rsid w:val="004D165B"/>
    <w:rsid w:val="004D16DA"/>
    <w:rsid w:val="004D1FF5"/>
    <w:rsid w:val="004D44FF"/>
    <w:rsid w:val="004D50BF"/>
    <w:rsid w:val="004D537E"/>
    <w:rsid w:val="004D54DF"/>
    <w:rsid w:val="004D6944"/>
    <w:rsid w:val="004D7337"/>
    <w:rsid w:val="004E06D8"/>
    <w:rsid w:val="004E070A"/>
    <w:rsid w:val="004E1465"/>
    <w:rsid w:val="004E1A4F"/>
    <w:rsid w:val="004E1C06"/>
    <w:rsid w:val="004E202B"/>
    <w:rsid w:val="004E3008"/>
    <w:rsid w:val="004E3260"/>
    <w:rsid w:val="004E352D"/>
    <w:rsid w:val="004E3E70"/>
    <w:rsid w:val="004E45E0"/>
    <w:rsid w:val="004E4C04"/>
    <w:rsid w:val="004E515C"/>
    <w:rsid w:val="004E53A3"/>
    <w:rsid w:val="004E6697"/>
    <w:rsid w:val="004E6781"/>
    <w:rsid w:val="004F02E0"/>
    <w:rsid w:val="004F062F"/>
    <w:rsid w:val="004F2161"/>
    <w:rsid w:val="004F267C"/>
    <w:rsid w:val="004F343A"/>
    <w:rsid w:val="004F3531"/>
    <w:rsid w:val="004F5029"/>
    <w:rsid w:val="004F5674"/>
    <w:rsid w:val="004F7018"/>
    <w:rsid w:val="004F7DC6"/>
    <w:rsid w:val="00500A6A"/>
    <w:rsid w:val="0050189B"/>
    <w:rsid w:val="0050191B"/>
    <w:rsid w:val="00501D36"/>
    <w:rsid w:val="005024C2"/>
    <w:rsid w:val="0050413B"/>
    <w:rsid w:val="0050416A"/>
    <w:rsid w:val="005042D9"/>
    <w:rsid w:val="00504500"/>
    <w:rsid w:val="005045E8"/>
    <w:rsid w:val="0050530B"/>
    <w:rsid w:val="005058F5"/>
    <w:rsid w:val="00505997"/>
    <w:rsid w:val="005063BE"/>
    <w:rsid w:val="0050677F"/>
    <w:rsid w:val="005071A2"/>
    <w:rsid w:val="0050754B"/>
    <w:rsid w:val="005075BB"/>
    <w:rsid w:val="005076F7"/>
    <w:rsid w:val="00507A1D"/>
    <w:rsid w:val="0051092B"/>
    <w:rsid w:val="005110D5"/>
    <w:rsid w:val="00511DD5"/>
    <w:rsid w:val="005126E8"/>
    <w:rsid w:val="00512874"/>
    <w:rsid w:val="0051347D"/>
    <w:rsid w:val="005137E5"/>
    <w:rsid w:val="005140CC"/>
    <w:rsid w:val="00514193"/>
    <w:rsid w:val="0051452D"/>
    <w:rsid w:val="005147D9"/>
    <w:rsid w:val="00514828"/>
    <w:rsid w:val="005149ED"/>
    <w:rsid w:val="00514B66"/>
    <w:rsid w:val="00515772"/>
    <w:rsid w:val="00516508"/>
    <w:rsid w:val="00516960"/>
    <w:rsid w:val="00516BEE"/>
    <w:rsid w:val="00516D24"/>
    <w:rsid w:val="00521300"/>
    <w:rsid w:val="00523821"/>
    <w:rsid w:val="00523858"/>
    <w:rsid w:val="00523AFB"/>
    <w:rsid w:val="00523D81"/>
    <w:rsid w:val="00523F05"/>
    <w:rsid w:val="005244EF"/>
    <w:rsid w:val="005258CD"/>
    <w:rsid w:val="00525C24"/>
    <w:rsid w:val="0052602A"/>
    <w:rsid w:val="005263E3"/>
    <w:rsid w:val="0052649E"/>
    <w:rsid w:val="005268FF"/>
    <w:rsid w:val="00526A02"/>
    <w:rsid w:val="00526C91"/>
    <w:rsid w:val="005277A3"/>
    <w:rsid w:val="005278CD"/>
    <w:rsid w:val="00530BDA"/>
    <w:rsid w:val="00531464"/>
    <w:rsid w:val="00531510"/>
    <w:rsid w:val="00531729"/>
    <w:rsid w:val="00532A67"/>
    <w:rsid w:val="00532FB8"/>
    <w:rsid w:val="00532FE4"/>
    <w:rsid w:val="00533796"/>
    <w:rsid w:val="00534497"/>
    <w:rsid w:val="00534524"/>
    <w:rsid w:val="00534835"/>
    <w:rsid w:val="0053542D"/>
    <w:rsid w:val="00535915"/>
    <w:rsid w:val="00535957"/>
    <w:rsid w:val="00535DC2"/>
    <w:rsid w:val="00536113"/>
    <w:rsid w:val="00536DA6"/>
    <w:rsid w:val="00536EE1"/>
    <w:rsid w:val="00537799"/>
    <w:rsid w:val="00537C3C"/>
    <w:rsid w:val="0054023D"/>
    <w:rsid w:val="005402CC"/>
    <w:rsid w:val="005422AD"/>
    <w:rsid w:val="0054247D"/>
    <w:rsid w:val="00542621"/>
    <w:rsid w:val="00542770"/>
    <w:rsid w:val="0054277B"/>
    <w:rsid w:val="00543FB4"/>
    <w:rsid w:val="00545772"/>
    <w:rsid w:val="005457C7"/>
    <w:rsid w:val="00546B1F"/>
    <w:rsid w:val="0054711E"/>
    <w:rsid w:val="00547CA7"/>
    <w:rsid w:val="00550100"/>
    <w:rsid w:val="00550712"/>
    <w:rsid w:val="00550A33"/>
    <w:rsid w:val="00550F00"/>
    <w:rsid w:val="00551371"/>
    <w:rsid w:val="00552A00"/>
    <w:rsid w:val="00552EE4"/>
    <w:rsid w:val="00552F2E"/>
    <w:rsid w:val="0055356A"/>
    <w:rsid w:val="0055398E"/>
    <w:rsid w:val="0055509C"/>
    <w:rsid w:val="00555359"/>
    <w:rsid w:val="00555726"/>
    <w:rsid w:val="00555C0D"/>
    <w:rsid w:val="00556198"/>
    <w:rsid w:val="0055698B"/>
    <w:rsid w:val="0055754D"/>
    <w:rsid w:val="00557B62"/>
    <w:rsid w:val="00560558"/>
    <w:rsid w:val="00560844"/>
    <w:rsid w:val="00560860"/>
    <w:rsid w:val="00560965"/>
    <w:rsid w:val="0056117F"/>
    <w:rsid w:val="005618C6"/>
    <w:rsid w:val="00564367"/>
    <w:rsid w:val="0056442B"/>
    <w:rsid w:val="00564585"/>
    <w:rsid w:val="00564AD4"/>
    <w:rsid w:val="005656EE"/>
    <w:rsid w:val="00566FBD"/>
    <w:rsid w:val="0056750D"/>
    <w:rsid w:val="00567629"/>
    <w:rsid w:val="005702CF"/>
    <w:rsid w:val="00570CB9"/>
    <w:rsid w:val="00572A2A"/>
    <w:rsid w:val="00572B75"/>
    <w:rsid w:val="00573F9E"/>
    <w:rsid w:val="00574212"/>
    <w:rsid w:val="00574302"/>
    <w:rsid w:val="005743C9"/>
    <w:rsid w:val="005747AF"/>
    <w:rsid w:val="00574B8A"/>
    <w:rsid w:val="00574D6C"/>
    <w:rsid w:val="00574DDF"/>
    <w:rsid w:val="005758E1"/>
    <w:rsid w:val="00576061"/>
    <w:rsid w:val="005761AD"/>
    <w:rsid w:val="00576611"/>
    <w:rsid w:val="0057661E"/>
    <w:rsid w:val="00576894"/>
    <w:rsid w:val="005768C9"/>
    <w:rsid w:val="0057712A"/>
    <w:rsid w:val="00577702"/>
    <w:rsid w:val="005812FD"/>
    <w:rsid w:val="005827AA"/>
    <w:rsid w:val="00583034"/>
    <w:rsid w:val="00583780"/>
    <w:rsid w:val="0058422A"/>
    <w:rsid w:val="00584C48"/>
    <w:rsid w:val="005857FF"/>
    <w:rsid w:val="00585A36"/>
    <w:rsid w:val="00585AE4"/>
    <w:rsid w:val="00585E91"/>
    <w:rsid w:val="00586156"/>
    <w:rsid w:val="005863A6"/>
    <w:rsid w:val="00586781"/>
    <w:rsid w:val="005869D2"/>
    <w:rsid w:val="0059009B"/>
    <w:rsid w:val="0059019B"/>
    <w:rsid w:val="00590F40"/>
    <w:rsid w:val="00591A75"/>
    <w:rsid w:val="00592693"/>
    <w:rsid w:val="00593730"/>
    <w:rsid w:val="005940CF"/>
    <w:rsid w:val="0059426C"/>
    <w:rsid w:val="00595445"/>
    <w:rsid w:val="005957FA"/>
    <w:rsid w:val="0059617E"/>
    <w:rsid w:val="00596207"/>
    <w:rsid w:val="00596D96"/>
    <w:rsid w:val="005974B7"/>
    <w:rsid w:val="00597D65"/>
    <w:rsid w:val="005A0752"/>
    <w:rsid w:val="005A085A"/>
    <w:rsid w:val="005A1001"/>
    <w:rsid w:val="005A1412"/>
    <w:rsid w:val="005A1456"/>
    <w:rsid w:val="005A1900"/>
    <w:rsid w:val="005A1C3F"/>
    <w:rsid w:val="005A23B8"/>
    <w:rsid w:val="005A24A7"/>
    <w:rsid w:val="005A360E"/>
    <w:rsid w:val="005A4B28"/>
    <w:rsid w:val="005A4C40"/>
    <w:rsid w:val="005A4E7C"/>
    <w:rsid w:val="005A5B4E"/>
    <w:rsid w:val="005A5C9D"/>
    <w:rsid w:val="005A69D3"/>
    <w:rsid w:val="005A6EA3"/>
    <w:rsid w:val="005B09C4"/>
    <w:rsid w:val="005B1F39"/>
    <w:rsid w:val="005B2BF1"/>
    <w:rsid w:val="005B305E"/>
    <w:rsid w:val="005B3AA2"/>
    <w:rsid w:val="005B4098"/>
    <w:rsid w:val="005B4520"/>
    <w:rsid w:val="005B4B61"/>
    <w:rsid w:val="005B6B44"/>
    <w:rsid w:val="005B7265"/>
    <w:rsid w:val="005B7567"/>
    <w:rsid w:val="005C0D7D"/>
    <w:rsid w:val="005C100A"/>
    <w:rsid w:val="005C1D16"/>
    <w:rsid w:val="005C2EC3"/>
    <w:rsid w:val="005C400A"/>
    <w:rsid w:val="005C4110"/>
    <w:rsid w:val="005C45C7"/>
    <w:rsid w:val="005C4801"/>
    <w:rsid w:val="005C4B35"/>
    <w:rsid w:val="005C4D71"/>
    <w:rsid w:val="005C5BAC"/>
    <w:rsid w:val="005C5BB2"/>
    <w:rsid w:val="005C6007"/>
    <w:rsid w:val="005C607D"/>
    <w:rsid w:val="005C610E"/>
    <w:rsid w:val="005C623A"/>
    <w:rsid w:val="005C65F9"/>
    <w:rsid w:val="005C73CC"/>
    <w:rsid w:val="005C7A19"/>
    <w:rsid w:val="005D024C"/>
    <w:rsid w:val="005D2298"/>
    <w:rsid w:val="005D2472"/>
    <w:rsid w:val="005D2AE9"/>
    <w:rsid w:val="005D2F88"/>
    <w:rsid w:val="005D32D4"/>
    <w:rsid w:val="005D33EB"/>
    <w:rsid w:val="005D3B82"/>
    <w:rsid w:val="005D4C55"/>
    <w:rsid w:val="005D5CC1"/>
    <w:rsid w:val="005E01D9"/>
    <w:rsid w:val="005E02AF"/>
    <w:rsid w:val="005E108F"/>
    <w:rsid w:val="005E1BB3"/>
    <w:rsid w:val="005E2880"/>
    <w:rsid w:val="005E2A12"/>
    <w:rsid w:val="005E3176"/>
    <w:rsid w:val="005E3513"/>
    <w:rsid w:val="005E371B"/>
    <w:rsid w:val="005E3BA2"/>
    <w:rsid w:val="005E3F8D"/>
    <w:rsid w:val="005E45E5"/>
    <w:rsid w:val="005E4B83"/>
    <w:rsid w:val="005E4DFC"/>
    <w:rsid w:val="005E51E0"/>
    <w:rsid w:val="005E5CA8"/>
    <w:rsid w:val="005E7088"/>
    <w:rsid w:val="005E7BC4"/>
    <w:rsid w:val="005F02E6"/>
    <w:rsid w:val="005F0477"/>
    <w:rsid w:val="005F0D9D"/>
    <w:rsid w:val="005F122D"/>
    <w:rsid w:val="005F124A"/>
    <w:rsid w:val="005F168E"/>
    <w:rsid w:val="005F29F6"/>
    <w:rsid w:val="005F2B9C"/>
    <w:rsid w:val="005F2E1F"/>
    <w:rsid w:val="005F34FB"/>
    <w:rsid w:val="005F3C26"/>
    <w:rsid w:val="005F4474"/>
    <w:rsid w:val="005F4F4D"/>
    <w:rsid w:val="005F4F7B"/>
    <w:rsid w:val="005F61E7"/>
    <w:rsid w:val="005F700C"/>
    <w:rsid w:val="005F750E"/>
    <w:rsid w:val="005F7528"/>
    <w:rsid w:val="005F7943"/>
    <w:rsid w:val="005F797B"/>
    <w:rsid w:val="0060003F"/>
    <w:rsid w:val="006000A8"/>
    <w:rsid w:val="006012B6"/>
    <w:rsid w:val="0060154A"/>
    <w:rsid w:val="006016F9"/>
    <w:rsid w:val="00601A16"/>
    <w:rsid w:val="0060224E"/>
    <w:rsid w:val="00602F8B"/>
    <w:rsid w:val="006030C1"/>
    <w:rsid w:val="006033C1"/>
    <w:rsid w:val="00603600"/>
    <w:rsid w:val="00603BD3"/>
    <w:rsid w:val="006049F5"/>
    <w:rsid w:val="0060663E"/>
    <w:rsid w:val="00606854"/>
    <w:rsid w:val="00606903"/>
    <w:rsid w:val="00606A72"/>
    <w:rsid w:val="00606EA2"/>
    <w:rsid w:val="0060708B"/>
    <w:rsid w:val="00607580"/>
    <w:rsid w:val="00611CB6"/>
    <w:rsid w:val="00611D6E"/>
    <w:rsid w:val="00612751"/>
    <w:rsid w:val="006130B1"/>
    <w:rsid w:val="00613351"/>
    <w:rsid w:val="00614211"/>
    <w:rsid w:val="0061452F"/>
    <w:rsid w:val="006145B6"/>
    <w:rsid w:val="00614747"/>
    <w:rsid w:val="0061552E"/>
    <w:rsid w:val="0061589D"/>
    <w:rsid w:val="00616073"/>
    <w:rsid w:val="00616601"/>
    <w:rsid w:val="006168EA"/>
    <w:rsid w:val="00616CD1"/>
    <w:rsid w:val="00616DB6"/>
    <w:rsid w:val="00621A99"/>
    <w:rsid w:val="006223B9"/>
    <w:rsid w:val="006224C8"/>
    <w:rsid w:val="00622777"/>
    <w:rsid w:val="0062284E"/>
    <w:rsid w:val="00623D11"/>
    <w:rsid w:val="006243B2"/>
    <w:rsid w:val="00624779"/>
    <w:rsid w:val="006252E1"/>
    <w:rsid w:val="006253AB"/>
    <w:rsid w:val="006261C8"/>
    <w:rsid w:val="00626694"/>
    <w:rsid w:val="00627087"/>
    <w:rsid w:val="006275A6"/>
    <w:rsid w:val="0063002B"/>
    <w:rsid w:val="006319F9"/>
    <w:rsid w:val="00632CB2"/>
    <w:rsid w:val="00632E14"/>
    <w:rsid w:val="0063314F"/>
    <w:rsid w:val="006335E2"/>
    <w:rsid w:val="00635280"/>
    <w:rsid w:val="00635D4C"/>
    <w:rsid w:val="006366B0"/>
    <w:rsid w:val="0064000C"/>
    <w:rsid w:val="006405DB"/>
    <w:rsid w:val="00640611"/>
    <w:rsid w:val="00640F7E"/>
    <w:rsid w:val="00642207"/>
    <w:rsid w:val="00642632"/>
    <w:rsid w:val="00642836"/>
    <w:rsid w:val="00643017"/>
    <w:rsid w:val="00643418"/>
    <w:rsid w:val="006453D6"/>
    <w:rsid w:val="006457AE"/>
    <w:rsid w:val="00645A0D"/>
    <w:rsid w:val="006461D4"/>
    <w:rsid w:val="006461EA"/>
    <w:rsid w:val="0064631F"/>
    <w:rsid w:val="00647380"/>
    <w:rsid w:val="00647735"/>
    <w:rsid w:val="006501BA"/>
    <w:rsid w:val="00650705"/>
    <w:rsid w:val="00650C9E"/>
    <w:rsid w:val="00650FED"/>
    <w:rsid w:val="00651761"/>
    <w:rsid w:val="006519E6"/>
    <w:rsid w:val="006524FE"/>
    <w:rsid w:val="00652632"/>
    <w:rsid w:val="00653293"/>
    <w:rsid w:val="00653ACA"/>
    <w:rsid w:val="00654709"/>
    <w:rsid w:val="006557D2"/>
    <w:rsid w:val="006563A6"/>
    <w:rsid w:val="0065715A"/>
    <w:rsid w:val="00657FA1"/>
    <w:rsid w:val="006606A7"/>
    <w:rsid w:val="0066081A"/>
    <w:rsid w:val="00660C2C"/>
    <w:rsid w:val="00662327"/>
    <w:rsid w:val="0066596A"/>
    <w:rsid w:val="00665AE8"/>
    <w:rsid w:val="00666EB8"/>
    <w:rsid w:val="00666EE3"/>
    <w:rsid w:val="00670D00"/>
    <w:rsid w:val="006718DE"/>
    <w:rsid w:val="00671C36"/>
    <w:rsid w:val="006721AC"/>
    <w:rsid w:val="00672768"/>
    <w:rsid w:val="00672EC6"/>
    <w:rsid w:val="00673C02"/>
    <w:rsid w:val="00673F31"/>
    <w:rsid w:val="00673FE5"/>
    <w:rsid w:val="00674914"/>
    <w:rsid w:val="006754FE"/>
    <w:rsid w:val="006758E8"/>
    <w:rsid w:val="00675A4F"/>
    <w:rsid w:val="00675DFA"/>
    <w:rsid w:val="00676981"/>
    <w:rsid w:val="006776B1"/>
    <w:rsid w:val="006776CF"/>
    <w:rsid w:val="0067781B"/>
    <w:rsid w:val="00677AB8"/>
    <w:rsid w:val="00677D07"/>
    <w:rsid w:val="00677FDC"/>
    <w:rsid w:val="0068022F"/>
    <w:rsid w:val="0068102D"/>
    <w:rsid w:val="006810BB"/>
    <w:rsid w:val="00681255"/>
    <w:rsid w:val="006813F3"/>
    <w:rsid w:val="00683DC9"/>
    <w:rsid w:val="00683E32"/>
    <w:rsid w:val="006842C6"/>
    <w:rsid w:val="006848AB"/>
    <w:rsid w:val="006856AB"/>
    <w:rsid w:val="0068661D"/>
    <w:rsid w:val="00686C7B"/>
    <w:rsid w:val="0068706E"/>
    <w:rsid w:val="00687C4A"/>
    <w:rsid w:val="0069081F"/>
    <w:rsid w:val="006910A3"/>
    <w:rsid w:val="006910F2"/>
    <w:rsid w:val="00691497"/>
    <w:rsid w:val="00692DAE"/>
    <w:rsid w:val="0069376E"/>
    <w:rsid w:val="00693E10"/>
    <w:rsid w:val="00694F9E"/>
    <w:rsid w:val="00695901"/>
    <w:rsid w:val="006959B3"/>
    <w:rsid w:val="00695F1D"/>
    <w:rsid w:val="00696089"/>
    <w:rsid w:val="0069616C"/>
    <w:rsid w:val="00697A51"/>
    <w:rsid w:val="006A082B"/>
    <w:rsid w:val="006A1158"/>
    <w:rsid w:val="006A145D"/>
    <w:rsid w:val="006A1A7B"/>
    <w:rsid w:val="006A1C05"/>
    <w:rsid w:val="006A2078"/>
    <w:rsid w:val="006A245B"/>
    <w:rsid w:val="006A3C90"/>
    <w:rsid w:val="006A3CE6"/>
    <w:rsid w:val="006A43AC"/>
    <w:rsid w:val="006A4B17"/>
    <w:rsid w:val="006A5A39"/>
    <w:rsid w:val="006A65EC"/>
    <w:rsid w:val="006A681E"/>
    <w:rsid w:val="006A76A9"/>
    <w:rsid w:val="006A784A"/>
    <w:rsid w:val="006B0245"/>
    <w:rsid w:val="006B0619"/>
    <w:rsid w:val="006B1060"/>
    <w:rsid w:val="006B210B"/>
    <w:rsid w:val="006B35AE"/>
    <w:rsid w:val="006B405C"/>
    <w:rsid w:val="006B41F2"/>
    <w:rsid w:val="006B4376"/>
    <w:rsid w:val="006B5050"/>
    <w:rsid w:val="006B5925"/>
    <w:rsid w:val="006B6BF6"/>
    <w:rsid w:val="006B78FD"/>
    <w:rsid w:val="006C0B21"/>
    <w:rsid w:val="006C200F"/>
    <w:rsid w:val="006C2156"/>
    <w:rsid w:val="006C3F47"/>
    <w:rsid w:val="006C45F7"/>
    <w:rsid w:val="006C4B36"/>
    <w:rsid w:val="006C4C5C"/>
    <w:rsid w:val="006C4CFD"/>
    <w:rsid w:val="006C5624"/>
    <w:rsid w:val="006C5716"/>
    <w:rsid w:val="006C7112"/>
    <w:rsid w:val="006C757F"/>
    <w:rsid w:val="006C78B5"/>
    <w:rsid w:val="006C7CBB"/>
    <w:rsid w:val="006D0277"/>
    <w:rsid w:val="006D033E"/>
    <w:rsid w:val="006D0A9D"/>
    <w:rsid w:val="006D0B6F"/>
    <w:rsid w:val="006D14BE"/>
    <w:rsid w:val="006D1716"/>
    <w:rsid w:val="006D1F4F"/>
    <w:rsid w:val="006D338F"/>
    <w:rsid w:val="006D41E3"/>
    <w:rsid w:val="006D422C"/>
    <w:rsid w:val="006D4845"/>
    <w:rsid w:val="006D5578"/>
    <w:rsid w:val="006D5A3C"/>
    <w:rsid w:val="006D7729"/>
    <w:rsid w:val="006E0392"/>
    <w:rsid w:val="006E044F"/>
    <w:rsid w:val="006E098D"/>
    <w:rsid w:val="006E0BEB"/>
    <w:rsid w:val="006E114A"/>
    <w:rsid w:val="006E143D"/>
    <w:rsid w:val="006E21AD"/>
    <w:rsid w:val="006E31C4"/>
    <w:rsid w:val="006E33DF"/>
    <w:rsid w:val="006E34AC"/>
    <w:rsid w:val="006E3C7B"/>
    <w:rsid w:val="006E471A"/>
    <w:rsid w:val="006E582D"/>
    <w:rsid w:val="006E5CBF"/>
    <w:rsid w:val="006E6236"/>
    <w:rsid w:val="006E634C"/>
    <w:rsid w:val="006E6D92"/>
    <w:rsid w:val="006E70E1"/>
    <w:rsid w:val="006E795C"/>
    <w:rsid w:val="006F001E"/>
    <w:rsid w:val="006F0137"/>
    <w:rsid w:val="006F0622"/>
    <w:rsid w:val="006F0850"/>
    <w:rsid w:val="006F0BFE"/>
    <w:rsid w:val="006F0FF3"/>
    <w:rsid w:val="006F11AF"/>
    <w:rsid w:val="006F1713"/>
    <w:rsid w:val="006F2158"/>
    <w:rsid w:val="006F2188"/>
    <w:rsid w:val="006F22F1"/>
    <w:rsid w:val="006F281C"/>
    <w:rsid w:val="006F4483"/>
    <w:rsid w:val="006F47F2"/>
    <w:rsid w:val="006F5711"/>
    <w:rsid w:val="006F647B"/>
    <w:rsid w:val="006F7115"/>
    <w:rsid w:val="006F7181"/>
    <w:rsid w:val="006F71A2"/>
    <w:rsid w:val="006F7843"/>
    <w:rsid w:val="0070064A"/>
    <w:rsid w:val="00700F3F"/>
    <w:rsid w:val="0070108F"/>
    <w:rsid w:val="007018C8"/>
    <w:rsid w:val="00701ADE"/>
    <w:rsid w:val="00701B88"/>
    <w:rsid w:val="007029F5"/>
    <w:rsid w:val="00704DCD"/>
    <w:rsid w:val="00704FE5"/>
    <w:rsid w:val="00705640"/>
    <w:rsid w:val="0070578E"/>
    <w:rsid w:val="00706078"/>
    <w:rsid w:val="0070624D"/>
    <w:rsid w:val="007071B4"/>
    <w:rsid w:val="00707B08"/>
    <w:rsid w:val="00707BAC"/>
    <w:rsid w:val="00707F33"/>
    <w:rsid w:val="00707F40"/>
    <w:rsid w:val="007102AF"/>
    <w:rsid w:val="0071059E"/>
    <w:rsid w:val="00710997"/>
    <w:rsid w:val="00711328"/>
    <w:rsid w:val="00711AF5"/>
    <w:rsid w:val="00712ECC"/>
    <w:rsid w:val="007141EC"/>
    <w:rsid w:val="007141FD"/>
    <w:rsid w:val="00714A70"/>
    <w:rsid w:val="0071595D"/>
    <w:rsid w:val="00715D93"/>
    <w:rsid w:val="007165A7"/>
    <w:rsid w:val="007165D1"/>
    <w:rsid w:val="00716A7C"/>
    <w:rsid w:val="00716D8E"/>
    <w:rsid w:val="00716DFE"/>
    <w:rsid w:val="0071706B"/>
    <w:rsid w:val="007171E9"/>
    <w:rsid w:val="00717401"/>
    <w:rsid w:val="00717489"/>
    <w:rsid w:val="00717BB1"/>
    <w:rsid w:val="00717DC3"/>
    <w:rsid w:val="00717DED"/>
    <w:rsid w:val="00720098"/>
    <w:rsid w:val="00720337"/>
    <w:rsid w:val="00720E86"/>
    <w:rsid w:val="00721143"/>
    <w:rsid w:val="00721DCF"/>
    <w:rsid w:val="00722B2F"/>
    <w:rsid w:val="00722D30"/>
    <w:rsid w:val="00722DBB"/>
    <w:rsid w:val="00722F06"/>
    <w:rsid w:val="007233B3"/>
    <w:rsid w:val="007234B9"/>
    <w:rsid w:val="0072382D"/>
    <w:rsid w:val="0072426D"/>
    <w:rsid w:val="00724704"/>
    <w:rsid w:val="00724746"/>
    <w:rsid w:val="0072562A"/>
    <w:rsid w:val="00725F9D"/>
    <w:rsid w:val="00727EDF"/>
    <w:rsid w:val="00727F6A"/>
    <w:rsid w:val="00730AE5"/>
    <w:rsid w:val="00730F26"/>
    <w:rsid w:val="00731BC9"/>
    <w:rsid w:val="00731F7D"/>
    <w:rsid w:val="00732DEB"/>
    <w:rsid w:val="00732F6F"/>
    <w:rsid w:val="007346E4"/>
    <w:rsid w:val="00735938"/>
    <w:rsid w:val="00735ACD"/>
    <w:rsid w:val="00735C18"/>
    <w:rsid w:val="0073686D"/>
    <w:rsid w:val="0073731E"/>
    <w:rsid w:val="00740CC3"/>
    <w:rsid w:val="00741580"/>
    <w:rsid w:val="00741DAC"/>
    <w:rsid w:val="0074315D"/>
    <w:rsid w:val="007433CA"/>
    <w:rsid w:val="00743828"/>
    <w:rsid w:val="007444C7"/>
    <w:rsid w:val="007445E0"/>
    <w:rsid w:val="00744F5A"/>
    <w:rsid w:val="00744F9E"/>
    <w:rsid w:val="007453F3"/>
    <w:rsid w:val="007455A0"/>
    <w:rsid w:val="00745843"/>
    <w:rsid w:val="00745D31"/>
    <w:rsid w:val="007462CF"/>
    <w:rsid w:val="00746382"/>
    <w:rsid w:val="0075042D"/>
    <w:rsid w:val="007506EF"/>
    <w:rsid w:val="0075081C"/>
    <w:rsid w:val="00750F16"/>
    <w:rsid w:val="007524FC"/>
    <w:rsid w:val="007525DA"/>
    <w:rsid w:val="00752B7D"/>
    <w:rsid w:val="00753D35"/>
    <w:rsid w:val="00754EC4"/>
    <w:rsid w:val="007554A3"/>
    <w:rsid w:val="007557E7"/>
    <w:rsid w:val="00755CB2"/>
    <w:rsid w:val="0075633B"/>
    <w:rsid w:val="00756F0B"/>
    <w:rsid w:val="0075771F"/>
    <w:rsid w:val="0075776B"/>
    <w:rsid w:val="00757A17"/>
    <w:rsid w:val="00757F77"/>
    <w:rsid w:val="0076021F"/>
    <w:rsid w:val="0076081B"/>
    <w:rsid w:val="00760AF0"/>
    <w:rsid w:val="00760F12"/>
    <w:rsid w:val="007613DC"/>
    <w:rsid w:val="007619D1"/>
    <w:rsid w:val="00761BBD"/>
    <w:rsid w:val="007622F7"/>
    <w:rsid w:val="00762568"/>
    <w:rsid w:val="00762D2C"/>
    <w:rsid w:val="00763A5D"/>
    <w:rsid w:val="00763EC6"/>
    <w:rsid w:val="00764272"/>
    <w:rsid w:val="00765E2C"/>
    <w:rsid w:val="00765F74"/>
    <w:rsid w:val="0076669A"/>
    <w:rsid w:val="00766E13"/>
    <w:rsid w:val="0077094A"/>
    <w:rsid w:val="00770E89"/>
    <w:rsid w:val="00771F46"/>
    <w:rsid w:val="00772669"/>
    <w:rsid w:val="0077274E"/>
    <w:rsid w:val="00772BDD"/>
    <w:rsid w:val="00772EA9"/>
    <w:rsid w:val="0077431D"/>
    <w:rsid w:val="0077456C"/>
    <w:rsid w:val="0077511E"/>
    <w:rsid w:val="0077579B"/>
    <w:rsid w:val="0077777A"/>
    <w:rsid w:val="0077793D"/>
    <w:rsid w:val="00781EC4"/>
    <w:rsid w:val="00782777"/>
    <w:rsid w:val="00782919"/>
    <w:rsid w:val="00782970"/>
    <w:rsid w:val="00783269"/>
    <w:rsid w:val="00783272"/>
    <w:rsid w:val="0078356E"/>
    <w:rsid w:val="007846B6"/>
    <w:rsid w:val="00784884"/>
    <w:rsid w:val="007851FC"/>
    <w:rsid w:val="0078546A"/>
    <w:rsid w:val="00785E63"/>
    <w:rsid w:val="00786B11"/>
    <w:rsid w:val="00786E38"/>
    <w:rsid w:val="00786EB5"/>
    <w:rsid w:val="00787A7E"/>
    <w:rsid w:val="00787FE4"/>
    <w:rsid w:val="00790229"/>
    <w:rsid w:val="007917C1"/>
    <w:rsid w:val="007934FD"/>
    <w:rsid w:val="0079400C"/>
    <w:rsid w:val="007949AC"/>
    <w:rsid w:val="00795AE9"/>
    <w:rsid w:val="00795EA1"/>
    <w:rsid w:val="00796A5D"/>
    <w:rsid w:val="00797C98"/>
    <w:rsid w:val="007A0597"/>
    <w:rsid w:val="007A166F"/>
    <w:rsid w:val="007A22E0"/>
    <w:rsid w:val="007A24AF"/>
    <w:rsid w:val="007A2546"/>
    <w:rsid w:val="007A2781"/>
    <w:rsid w:val="007A2A1D"/>
    <w:rsid w:val="007A2D8A"/>
    <w:rsid w:val="007A3CC9"/>
    <w:rsid w:val="007A4D07"/>
    <w:rsid w:val="007A4D26"/>
    <w:rsid w:val="007A4E4F"/>
    <w:rsid w:val="007A5889"/>
    <w:rsid w:val="007A5CC2"/>
    <w:rsid w:val="007A6298"/>
    <w:rsid w:val="007A6493"/>
    <w:rsid w:val="007A6974"/>
    <w:rsid w:val="007A6B8F"/>
    <w:rsid w:val="007A730E"/>
    <w:rsid w:val="007B110C"/>
    <w:rsid w:val="007B1A0F"/>
    <w:rsid w:val="007B22C8"/>
    <w:rsid w:val="007B3425"/>
    <w:rsid w:val="007B41C4"/>
    <w:rsid w:val="007B46AD"/>
    <w:rsid w:val="007B4785"/>
    <w:rsid w:val="007B54C4"/>
    <w:rsid w:val="007B5CB3"/>
    <w:rsid w:val="007B5D71"/>
    <w:rsid w:val="007B5FB2"/>
    <w:rsid w:val="007B6DE9"/>
    <w:rsid w:val="007B6E32"/>
    <w:rsid w:val="007B727C"/>
    <w:rsid w:val="007B7D32"/>
    <w:rsid w:val="007C099D"/>
    <w:rsid w:val="007C0FAB"/>
    <w:rsid w:val="007C12C2"/>
    <w:rsid w:val="007C2395"/>
    <w:rsid w:val="007C40B8"/>
    <w:rsid w:val="007C4DB1"/>
    <w:rsid w:val="007C50EB"/>
    <w:rsid w:val="007C6A64"/>
    <w:rsid w:val="007C779E"/>
    <w:rsid w:val="007D073D"/>
    <w:rsid w:val="007D0D89"/>
    <w:rsid w:val="007D160A"/>
    <w:rsid w:val="007D167E"/>
    <w:rsid w:val="007D19DC"/>
    <w:rsid w:val="007D1B37"/>
    <w:rsid w:val="007D1D9D"/>
    <w:rsid w:val="007D1F96"/>
    <w:rsid w:val="007D29A3"/>
    <w:rsid w:val="007D2DE5"/>
    <w:rsid w:val="007D302E"/>
    <w:rsid w:val="007D3162"/>
    <w:rsid w:val="007D3C99"/>
    <w:rsid w:val="007D5A79"/>
    <w:rsid w:val="007D6603"/>
    <w:rsid w:val="007D7C79"/>
    <w:rsid w:val="007E00AF"/>
    <w:rsid w:val="007E00EC"/>
    <w:rsid w:val="007E0837"/>
    <w:rsid w:val="007E0CDD"/>
    <w:rsid w:val="007E12EC"/>
    <w:rsid w:val="007E13E9"/>
    <w:rsid w:val="007E159E"/>
    <w:rsid w:val="007E18FA"/>
    <w:rsid w:val="007E1C1A"/>
    <w:rsid w:val="007E1D65"/>
    <w:rsid w:val="007E2D80"/>
    <w:rsid w:val="007E2DEB"/>
    <w:rsid w:val="007E39B4"/>
    <w:rsid w:val="007E4235"/>
    <w:rsid w:val="007E5D99"/>
    <w:rsid w:val="007E65EC"/>
    <w:rsid w:val="007E6C65"/>
    <w:rsid w:val="007E784B"/>
    <w:rsid w:val="007E7DC4"/>
    <w:rsid w:val="007F0D3E"/>
    <w:rsid w:val="007F226B"/>
    <w:rsid w:val="007F2777"/>
    <w:rsid w:val="007F28CB"/>
    <w:rsid w:val="007F2FFD"/>
    <w:rsid w:val="007F3265"/>
    <w:rsid w:val="007F32AF"/>
    <w:rsid w:val="007F3A1F"/>
    <w:rsid w:val="007F4117"/>
    <w:rsid w:val="007F4DD0"/>
    <w:rsid w:val="007F58C9"/>
    <w:rsid w:val="007F5E1D"/>
    <w:rsid w:val="007F5E97"/>
    <w:rsid w:val="00800F5F"/>
    <w:rsid w:val="008010D8"/>
    <w:rsid w:val="00801813"/>
    <w:rsid w:val="00801FB4"/>
    <w:rsid w:val="008024F6"/>
    <w:rsid w:val="008039D4"/>
    <w:rsid w:val="0080419A"/>
    <w:rsid w:val="00804B83"/>
    <w:rsid w:val="00804E3E"/>
    <w:rsid w:val="008058EB"/>
    <w:rsid w:val="00805E1F"/>
    <w:rsid w:val="00806346"/>
    <w:rsid w:val="00806477"/>
    <w:rsid w:val="008068CA"/>
    <w:rsid w:val="00806A18"/>
    <w:rsid w:val="00807B5B"/>
    <w:rsid w:val="008100E1"/>
    <w:rsid w:val="00810274"/>
    <w:rsid w:val="00810AAA"/>
    <w:rsid w:val="00810B9E"/>
    <w:rsid w:val="00812577"/>
    <w:rsid w:val="008128EE"/>
    <w:rsid w:val="008136B5"/>
    <w:rsid w:val="008148AE"/>
    <w:rsid w:val="00814AB8"/>
    <w:rsid w:val="0081622C"/>
    <w:rsid w:val="00816AA2"/>
    <w:rsid w:val="00817690"/>
    <w:rsid w:val="008176A9"/>
    <w:rsid w:val="00817745"/>
    <w:rsid w:val="00817B98"/>
    <w:rsid w:val="00817FF2"/>
    <w:rsid w:val="0082072A"/>
    <w:rsid w:val="00820ADE"/>
    <w:rsid w:val="00820DA5"/>
    <w:rsid w:val="00820E64"/>
    <w:rsid w:val="0082130B"/>
    <w:rsid w:val="00821D15"/>
    <w:rsid w:val="00821F9F"/>
    <w:rsid w:val="00823AC4"/>
    <w:rsid w:val="00823B10"/>
    <w:rsid w:val="00823F2E"/>
    <w:rsid w:val="00824FDC"/>
    <w:rsid w:val="0082571A"/>
    <w:rsid w:val="00826523"/>
    <w:rsid w:val="00826612"/>
    <w:rsid w:val="00826C00"/>
    <w:rsid w:val="00827527"/>
    <w:rsid w:val="00827534"/>
    <w:rsid w:val="0082762A"/>
    <w:rsid w:val="008304FB"/>
    <w:rsid w:val="00831D9F"/>
    <w:rsid w:val="00831EEC"/>
    <w:rsid w:val="00832E3C"/>
    <w:rsid w:val="00833289"/>
    <w:rsid w:val="0083390E"/>
    <w:rsid w:val="00834064"/>
    <w:rsid w:val="00834655"/>
    <w:rsid w:val="008346C5"/>
    <w:rsid w:val="00834841"/>
    <w:rsid w:val="00835F73"/>
    <w:rsid w:val="008379E7"/>
    <w:rsid w:val="008407EB"/>
    <w:rsid w:val="00840A64"/>
    <w:rsid w:val="00840B8E"/>
    <w:rsid w:val="0084157A"/>
    <w:rsid w:val="00841CC4"/>
    <w:rsid w:val="00842ACE"/>
    <w:rsid w:val="00842FE6"/>
    <w:rsid w:val="008435AD"/>
    <w:rsid w:val="0084489C"/>
    <w:rsid w:val="00844B80"/>
    <w:rsid w:val="00844D47"/>
    <w:rsid w:val="00844E35"/>
    <w:rsid w:val="00845BFC"/>
    <w:rsid w:val="00846E0E"/>
    <w:rsid w:val="00846F8E"/>
    <w:rsid w:val="008474CA"/>
    <w:rsid w:val="008500BF"/>
    <w:rsid w:val="0085016F"/>
    <w:rsid w:val="00850517"/>
    <w:rsid w:val="00850D07"/>
    <w:rsid w:val="00850F94"/>
    <w:rsid w:val="008515EC"/>
    <w:rsid w:val="00851633"/>
    <w:rsid w:val="00851C7F"/>
    <w:rsid w:val="00852E4D"/>
    <w:rsid w:val="0085315E"/>
    <w:rsid w:val="00853360"/>
    <w:rsid w:val="00853EA1"/>
    <w:rsid w:val="00854BA6"/>
    <w:rsid w:val="00854F51"/>
    <w:rsid w:val="00855061"/>
    <w:rsid w:val="00855C5D"/>
    <w:rsid w:val="00855E45"/>
    <w:rsid w:val="00856196"/>
    <w:rsid w:val="008562FA"/>
    <w:rsid w:val="00856675"/>
    <w:rsid w:val="00857121"/>
    <w:rsid w:val="0085739B"/>
    <w:rsid w:val="00861E08"/>
    <w:rsid w:val="00861F6C"/>
    <w:rsid w:val="0086245B"/>
    <w:rsid w:val="0086261B"/>
    <w:rsid w:val="00862C2E"/>
    <w:rsid w:val="0086423B"/>
    <w:rsid w:val="00864A97"/>
    <w:rsid w:val="00864EB3"/>
    <w:rsid w:val="00865531"/>
    <w:rsid w:val="0086559F"/>
    <w:rsid w:val="008662D7"/>
    <w:rsid w:val="0086649C"/>
    <w:rsid w:val="008668DF"/>
    <w:rsid w:val="0086694E"/>
    <w:rsid w:val="00866DD8"/>
    <w:rsid w:val="00867B0F"/>
    <w:rsid w:val="008703C9"/>
    <w:rsid w:val="008711E0"/>
    <w:rsid w:val="00871A7E"/>
    <w:rsid w:val="00871D5E"/>
    <w:rsid w:val="00873A72"/>
    <w:rsid w:val="00873A97"/>
    <w:rsid w:val="00874669"/>
    <w:rsid w:val="008758DA"/>
    <w:rsid w:val="00876398"/>
    <w:rsid w:val="00876C41"/>
    <w:rsid w:val="0087714B"/>
    <w:rsid w:val="00877722"/>
    <w:rsid w:val="00877EBA"/>
    <w:rsid w:val="00880D0F"/>
    <w:rsid w:val="0088155D"/>
    <w:rsid w:val="00881572"/>
    <w:rsid w:val="00882DE9"/>
    <w:rsid w:val="0088317E"/>
    <w:rsid w:val="008833AD"/>
    <w:rsid w:val="008834A8"/>
    <w:rsid w:val="00883AAF"/>
    <w:rsid w:val="00883BEE"/>
    <w:rsid w:val="00883F7D"/>
    <w:rsid w:val="0088457B"/>
    <w:rsid w:val="00884B2A"/>
    <w:rsid w:val="00884E07"/>
    <w:rsid w:val="00884E9B"/>
    <w:rsid w:val="00885414"/>
    <w:rsid w:val="008859B4"/>
    <w:rsid w:val="00885A38"/>
    <w:rsid w:val="00885A5D"/>
    <w:rsid w:val="00887473"/>
    <w:rsid w:val="00887A15"/>
    <w:rsid w:val="00887C0F"/>
    <w:rsid w:val="00887F98"/>
    <w:rsid w:val="00891404"/>
    <w:rsid w:val="0089142C"/>
    <w:rsid w:val="008918BB"/>
    <w:rsid w:val="008931F7"/>
    <w:rsid w:val="00893439"/>
    <w:rsid w:val="0089401B"/>
    <w:rsid w:val="00894279"/>
    <w:rsid w:val="0089427D"/>
    <w:rsid w:val="0089451E"/>
    <w:rsid w:val="00894532"/>
    <w:rsid w:val="008948AB"/>
    <w:rsid w:val="008948B8"/>
    <w:rsid w:val="00896143"/>
    <w:rsid w:val="00896FE9"/>
    <w:rsid w:val="008973B8"/>
    <w:rsid w:val="00897834"/>
    <w:rsid w:val="00897DEB"/>
    <w:rsid w:val="00897F3A"/>
    <w:rsid w:val="008A03EC"/>
    <w:rsid w:val="008A179F"/>
    <w:rsid w:val="008A1FD7"/>
    <w:rsid w:val="008A241A"/>
    <w:rsid w:val="008A2F6B"/>
    <w:rsid w:val="008A390E"/>
    <w:rsid w:val="008A3C18"/>
    <w:rsid w:val="008A4344"/>
    <w:rsid w:val="008A45A1"/>
    <w:rsid w:val="008A4788"/>
    <w:rsid w:val="008A6360"/>
    <w:rsid w:val="008A6969"/>
    <w:rsid w:val="008B0E65"/>
    <w:rsid w:val="008B1580"/>
    <w:rsid w:val="008B1636"/>
    <w:rsid w:val="008B18B5"/>
    <w:rsid w:val="008B20F7"/>
    <w:rsid w:val="008B2FE1"/>
    <w:rsid w:val="008B3B83"/>
    <w:rsid w:val="008B3F7B"/>
    <w:rsid w:val="008B4114"/>
    <w:rsid w:val="008B43F8"/>
    <w:rsid w:val="008B46F2"/>
    <w:rsid w:val="008B481F"/>
    <w:rsid w:val="008B5D82"/>
    <w:rsid w:val="008B7438"/>
    <w:rsid w:val="008C214D"/>
    <w:rsid w:val="008C63D2"/>
    <w:rsid w:val="008C68B5"/>
    <w:rsid w:val="008C7565"/>
    <w:rsid w:val="008D0EB7"/>
    <w:rsid w:val="008D19B6"/>
    <w:rsid w:val="008D2E3D"/>
    <w:rsid w:val="008D3772"/>
    <w:rsid w:val="008D4473"/>
    <w:rsid w:val="008D4A06"/>
    <w:rsid w:val="008D71A7"/>
    <w:rsid w:val="008E0B84"/>
    <w:rsid w:val="008E0F4E"/>
    <w:rsid w:val="008E22AB"/>
    <w:rsid w:val="008E22E3"/>
    <w:rsid w:val="008E3ED4"/>
    <w:rsid w:val="008E5CC7"/>
    <w:rsid w:val="008E5D16"/>
    <w:rsid w:val="008E5F25"/>
    <w:rsid w:val="008E5FF5"/>
    <w:rsid w:val="008E73D2"/>
    <w:rsid w:val="008E73DE"/>
    <w:rsid w:val="008E7777"/>
    <w:rsid w:val="008F03C8"/>
    <w:rsid w:val="008F05C2"/>
    <w:rsid w:val="008F15D2"/>
    <w:rsid w:val="008F1741"/>
    <w:rsid w:val="008F20E7"/>
    <w:rsid w:val="008F2123"/>
    <w:rsid w:val="008F2830"/>
    <w:rsid w:val="008F2AF8"/>
    <w:rsid w:val="008F2B8D"/>
    <w:rsid w:val="008F2F08"/>
    <w:rsid w:val="008F3ACE"/>
    <w:rsid w:val="008F40A2"/>
    <w:rsid w:val="008F4798"/>
    <w:rsid w:val="008F4EE7"/>
    <w:rsid w:val="008F5BE5"/>
    <w:rsid w:val="008F5F76"/>
    <w:rsid w:val="008F624F"/>
    <w:rsid w:val="008F6C59"/>
    <w:rsid w:val="008F705D"/>
    <w:rsid w:val="0090033E"/>
    <w:rsid w:val="0090035E"/>
    <w:rsid w:val="0090255F"/>
    <w:rsid w:val="009025C6"/>
    <w:rsid w:val="009026E8"/>
    <w:rsid w:val="0090280E"/>
    <w:rsid w:val="00902EDD"/>
    <w:rsid w:val="00904C00"/>
    <w:rsid w:val="00904D1F"/>
    <w:rsid w:val="00904FF9"/>
    <w:rsid w:val="00906566"/>
    <w:rsid w:val="00907497"/>
    <w:rsid w:val="00907AAB"/>
    <w:rsid w:val="00907AB5"/>
    <w:rsid w:val="00907E24"/>
    <w:rsid w:val="00910400"/>
    <w:rsid w:val="00910685"/>
    <w:rsid w:val="00911040"/>
    <w:rsid w:val="0091180A"/>
    <w:rsid w:val="00912EAA"/>
    <w:rsid w:val="00913202"/>
    <w:rsid w:val="00913544"/>
    <w:rsid w:val="00913592"/>
    <w:rsid w:val="00913703"/>
    <w:rsid w:val="00913CBA"/>
    <w:rsid w:val="009141AF"/>
    <w:rsid w:val="00915259"/>
    <w:rsid w:val="00915D48"/>
    <w:rsid w:val="00916C33"/>
    <w:rsid w:val="00917411"/>
    <w:rsid w:val="009179C0"/>
    <w:rsid w:val="00917B2C"/>
    <w:rsid w:val="00917C2B"/>
    <w:rsid w:val="00917CE6"/>
    <w:rsid w:val="00920F86"/>
    <w:rsid w:val="0092106C"/>
    <w:rsid w:val="009215A9"/>
    <w:rsid w:val="00921652"/>
    <w:rsid w:val="00921B93"/>
    <w:rsid w:val="00921C30"/>
    <w:rsid w:val="00921F3A"/>
    <w:rsid w:val="00922153"/>
    <w:rsid w:val="00922776"/>
    <w:rsid w:val="00923287"/>
    <w:rsid w:val="00923933"/>
    <w:rsid w:val="009250CF"/>
    <w:rsid w:val="009254C9"/>
    <w:rsid w:val="009256AA"/>
    <w:rsid w:val="0092690C"/>
    <w:rsid w:val="0092697F"/>
    <w:rsid w:val="00926A2A"/>
    <w:rsid w:val="00927A71"/>
    <w:rsid w:val="0093044E"/>
    <w:rsid w:val="00930529"/>
    <w:rsid w:val="00930723"/>
    <w:rsid w:val="00930F59"/>
    <w:rsid w:val="0093265C"/>
    <w:rsid w:val="00932718"/>
    <w:rsid w:val="0093275F"/>
    <w:rsid w:val="00932D06"/>
    <w:rsid w:val="0093339F"/>
    <w:rsid w:val="00933739"/>
    <w:rsid w:val="00933767"/>
    <w:rsid w:val="00933B19"/>
    <w:rsid w:val="00933BB0"/>
    <w:rsid w:val="00935878"/>
    <w:rsid w:val="0093639D"/>
    <w:rsid w:val="009373BF"/>
    <w:rsid w:val="009377F1"/>
    <w:rsid w:val="00937CF3"/>
    <w:rsid w:val="00937ECC"/>
    <w:rsid w:val="0094065D"/>
    <w:rsid w:val="00940D89"/>
    <w:rsid w:val="0094154F"/>
    <w:rsid w:val="00941586"/>
    <w:rsid w:val="00942DD0"/>
    <w:rsid w:val="00944CBD"/>
    <w:rsid w:val="00945241"/>
    <w:rsid w:val="00945D01"/>
    <w:rsid w:val="00945D2E"/>
    <w:rsid w:val="009465A9"/>
    <w:rsid w:val="00946C11"/>
    <w:rsid w:val="00947853"/>
    <w:rsid w:val="009478FA"/>
    <w:rsid w:val="00947B40"/>
    <w:rsid w:val="009507E7"/>
    <w:rsid w:val="00950887"/>
    <w:rsid w:val="00950DB3"/>
    <w:rsid w:val="00950DF8"/>
    <w:rsid w:val="009513A4"/>
    <w:rsid w:val="00951453"/>
    <w:rsid w:val="00952070"/>
    <w:rsid w:val="00952279"/>
    <w:rsid w:val="009523C0"/>
    <w:rsid w:val="00952469"/>
    <w:rsid w:val="00953573"/>
    <w:rsid w:val="00954775"/>
    <w:rsid w:val="00956153"/>
    <w:rsid w:val="00957BBE"/>
    <w:rsid w:val="0096016E"/>
    <w:rsid w:val="009608A9"/>
    <w:rsid w:val="00960D91"/>
    <w:rsid w:val="00961701"/>
    <w:rsid w:val="0096238B"/>
    <w:rsid w:val="009636BD"/>
    <w:rsid w:val="00963864"/>
    <w:rsid w:val="00963BF5"/>
    <w:rsid w:val="00964299"/>
    <w:rsid w:val="0096429C"/>
    <w:rsid w:val="009642A3"/>
    <w:rsid w:val="00964ABA"/>
    <w:rsid w:val="00964D33"/>
    <w:rsid w:val="00965499"/>
    <w:rsid w:val="009654A4"/>
    <w:rsid w:val="00965BDC"/>
    <w:rsid w:val="0097065B"/>
    <w:rsid w:val="00970873"/>
    <w:rsid w:val="0097091F"/>
    <w:rsid w:val="00971112"/>
    <w:rsid w:val="009713B1"/>
    <w:rsid w:val="00971EF4"/>
    <w:rsid w:val="00972094"/>
    <w:rsid w:val="00973CA6"/>
    <w:rsid w:val="009740C9"/>
    <w:rsid w:val="00974BE0"/>
    <w:rsid w:val="00975336"/>
    <w:rsid w:val="00975F72"/>
    <w:rsid w:val="00976411"/>
    <w:rsid w:val="0097677E"/>
    <w:rsid w:val="00976968"/>
    <w:rsid w:val="00977336"/>
    <w:rsid w:val="00977393"/>
    <w:rsid w:val="0097774C"/>
    <w:rsid w:val="00977B77"/>
    <w:rsid w:val="0098156E"/>
    <w:rsid w:val="00981856"/>
    <w:rsid w:val="0098215A"/>
    <w:rsid w:val="00982830"/>
    <w:rsid w:val="00982AFC"/>
    <w:rsid w:val="00983799"/>
    <w:rsid w:val="00983A29"/>
    <w:rsid w:val="00984660"/>
    <w:rsid w:val="009848B7"/>
    <w:rsid w:val="0098508E"/>
    <w:rsid w:val="009854AA"/>
    <w:rsid w:val="00985C69"/>
    <w:rsid w:val="0098692D"/>
    <w:rsid w:val="00986E0E"/>
    <w:rsid w:val="00987458"/>
    <w:rsid w:val="00991348"/>
    <w:rsid w:val="0099185E"/>
    <w:rsid w:val="009919E8"/>
    <w:rsid w:val="00991A81"/>
    <w:rsid w:val="00991F7A"/>
    <w:rsid w:val="00992355"/>
    <w:rsid w:val="0099271C"/>
    <w:rsid w:val="0099397D"/>
    <w:rsid w:val="009939B7"/>
    <w:rsid w:val="00993F71"/>
    <w:rsid w:val="009940F3"/>
    <w:rsid w:val="0099414D"/>
    <w:rsid w:val="00994378"/>
    <w:rsid w:val="0099440A"/>
    <w:rsid w:val="009947E5"/>
    <w:rsid w:val="00995824"/>
    <w:rsid w:val="00995CA7"/>
    <w:rsid w:val="00997259"/>
    <w:rsid w:val="00997453"/>
    <w:rsid w:val="00997838"/>
    <w:rsid w:val="009A002B"/>
    <w:rsid w:val="009A1047"/>
    <w:rsid w:val="009A17E3"/>
    <w:rsid w:val="009A34EE"/>
    <w:rsid w:val="009A3C8F"/>
    <w:rsid w:val="009A3E25"/>
    <w:rsid w:val="009A4558"/>
    <w:rsid w:val="009A4962"/>
    <w:rsid w:val="009A5156"/>
    <w:rsid w:val="009A5177"/>
    <w:rsid w:val="009A5971"/>
    <w:rsid w:val="009A62BA"/>
    <w:rsid w:val="009A70C3"/>
    <w:rsid w:val="009A7C45"/>
    <w:rsid w:val="009B031E"/>
    <w:rsid w:val="009B057D"/>
    <w:rsid w:val="009B0B79"/>
    <w:rsid w:val="009B0C8E"/>
    <w:rsid w:val="009B0EF6"/>
    <w:rsid w:val="009B0FD9"/>
    <w:rsid w:val="009B194F"/>
    <w:rsid w:val="009B1986"/>
    <w:rsid w:val="009B1A9B"/>
    <w:rsid w:val="009B2191"/>
    <w:rsid w:val="009B22A6"/>
    <w:rsid w:val="009B24AD"/>
    <w:rsid w:val="009B2B60"/>
    <w:rsid w:val="009B32BA"/>
    <w:rsid w:val="009B3A31"/>
    <w:rsid w:val="009B45B2"/>
    <w:rsid w:val="009B4823"/>
    <w:rsid w:val="009B4EDB"/>
    <w:rsid w:val="009B5090"/>
    <w:rsid w:val="009B7229"/>
    <w:rsid w:val="009B728E"/>
    <w:rsid w:val="009B7E02"/>
    <w:rsid w:val="009C0B51"/>
    <w:rsid w:val="009C0D5E"/>
    <w:rsid w:val="009C0D88"/>
    <w:rsid w:val="009C0DF9"/>
    <w:rsid w:val="009C0E05"/>
    <w:rsid w:val="009C10CD"/>
    <w:rsid w:val="009C3609"/>
    <w:rsid w:val="009C3D0C"/>
    <w:rsid w:val="009C4909"/>
    <w:rsid w:val="009C4991"/>
    <w:rsid w:val="009C5971"/>
    <w:rsid w:val="009C7CBE"/>
    <w:rsid w:val="009D0483"/>
    <w:rsid w:val="009D0873"/>
    <w:rsid w:val="009D21D8"/>
    <w:rsid w:val="009D2460"/>
    <w:rsid w:val="009D25FE"/>
    <w:rsid w:val="009D277D"/>
    <w:rsid w:val="009D30DE"/>
    <w:rsid w:val="009D3C0B"/>
    <w:rsid w:val="009D3E6D"/>
    <w:rsid w:val="009D44FB"/>
    <w:rsid w:val="009D49D1"/>
    <w:rsid w:val="009D5B50"/>
    <w:rsid w:val="009D64E1"/>
    <w:rsid w:val="009D6997"/>
    <w:rsid w:val="009D6CC3"/>
    <w:rsid w:val="009D72B3"/>
    <w:rsid w:val="009D730D"/>
    <w:rsid w:val="009D79CE"/>
    <w:rsid w:val="009D7ACA"/>
    <w:rsid w:val="009E043C"/>
    <w:rsid w:val="009E0A1E"/>
    <w:rsid w:val="009E118C"/>
    <w:rsid w:val="009E1F30"/>
    <w:rsid w:val="009E269C"/>
    <w:rsid w:val="009E28F0"/>
    <w:rsid w:val="009E37C7"/>
    <w:rsid w:val="009E42D1"/>
    <w:rsid w:val="009E43D0"/>
    <w:rsid w:val="009E5744"/>
    <w:rsid w:val="009E5B33"/>
    <w:rsid w:val="009E6386"/>
    <w:rsid w:val="009E6433"/>
    <w:rsid w:val="009E66AB"/>
    <w:rsid w:val="009E672F"/>
    <w:rsid w:val="009E72AD"/>
    <w:rsid w:val="009F052F"/>
    <w:rsid w:val="009F0B0B"/>
    <w:rsid w:val="009F186A"/>
    <w:rsid w:val="009F2CD5"/>
    <w:rsid w:val="009F30A7"/>
    <w:rsid w:val="009F48B2"/>
    <w:rsid w:val="009F4ABA"/>
    <w:rsid w:val="009F4D79"/>
    <w:rsid w:val="009F4DA8"/>
    <w:rsid w:val="009F4F6E"/>
    <w:rsid w:val="009F59F7"/>
    <w:rsid w:val="009F5ECA"/>
    <w:rsid w:val="009F6D44"/>
    <w:rsid w:val="009F6DF1"/>
    <w:rsid w:val="009F6E04"/>
    <w:rsid w:val="009F7279"/>
    <w:rsid w:val="009F7A50"/>
    <w:rsid w:val="00A00651"/>
    <w:rsid w:val="00A006A9"/>
    <w:rsid w:val="00A00B61"/>
    <w:rsid w:val="00A012C6"/>
    <w:rsid w:val="00A0150A"/>
    <w:rsid w:val="00A01528"/>
    <w:rsid w:val="00A01B41"/>
    <w:rsid w:val="00A01BF0"/>
    <w:rsid w:val="00A02439"/>
    <w:rsid w:val="00A02B8A"/>
    <w:rsid w:val="00A03ABB"/>
    <w:rsid w:val="00A040B7"/>
    <w:rsid w:val="00A043BF"/>
    <w:rsid w:val="00A052CE"/>
    <w:rsid w:val="00A05624"/>
    <w:rsid w:val="00A05740"/>
    <w:rsid w:val="00A0603C"/>
    <w:rsid w:val="00A06AFD"/>
    <w:rsid w:val="00A06CCF"/>
    <w:rsid w:val="00A06EDC"/>
    <w:rsid w:val="00A0728D"/>
    <w:rsid w:val="00A10036"/>
    <w:rsid w:val="00A1003F"/>
    <w:rsid w:val="00A11107"/>
    <w:rsid w:val="00A1285B"/>
    <w:rsid w:val="00A12FBB"/>
    <w:rsid w:val="00A13766"/>
    <w:rsid w:val="00A139DC"/>
    <w:rsid w:val="00A1482D"/>
    <w:rsid w:val="00A14B48"/>
    <w:rsid w:val="00A15AF4"/>
    <w:rsid w:val="00A16361"/>
    <w:rsid w:val="00A175D1"/>
    <w:rsid w:val="00A178D4"/>
    <w:rsid w:val="00A201E5"/>
    <w:rsid w:val="00A20664"/>
    <w:rsid w:val="00A217CD"/>
    <w:rsid w:val="00A218DD"/>
    <w:rsid w:val="00A21F64"/>
    <w:rsid w:val="00A22726"/>
    <w:rsid w:val="00A22924"/>
    <w:rsid w:val="00A22DF7"/>
    <w:rsid w:val="00A2358C"/>
    <w:rsid w:val="00A235E5"/>
    <w:rsid w:val="00A23AFD"/>
    <w:rsid w:val="00A2408C"/>
    <w:rsid w:val="00A2549F"/>
    <w:rsid w:val="00A2560B"/>
    <w:rsid w:val="00A2707D"/>
    <w:rsid w:val="00A275B0"/>
    <w:rsid w:val="00A27E57"/>
    <w:rsid w:val="00A30261"/>
    <w:rsid w:val="00A306EC"/>
    <w:rsid w:val="00A30C91"/>
    <w:rsid w:val="00A3105C"/>
    <w:rsid w:val="00A310F7"/>
    <w:rsid w:val="00A314D7"/>
    <w:rsid w:val="00A319CE"/>
    <w:rsid w:val="00A31FFF"/>
    <w:rsid w:val="00A322B0"/>
    <w:rsid w:val="00A3273B"/>
    <w:rsid w:val="00A32776"/>
    <w:rsid w:val="00A33207"/>
    <w:rsid w:val="00A342CB"/>
    <w:rsid w:val="00A342D2"/>
    <w:rsid w:val="00A34866"/>
    <w:rsid w:val="00A356B9"/>
    <w:rsid w:val="00A356BC"/>
    <w:rsid w:val="00A360D2"/>
    <w:rsid w:val="00A362E9"/>
    <w:rsid w:val="00A366B7"/>
    <w:rsid w:val="00A36C52"/>
    <w:rsid w:val="00A37025"/>
    <w:rsid w:val="00A405BE"/>
    <w:rsid w:val="00A41116"/>
    <w:rsid w:val="00A41C5C"/>
    <w:rsid w:val="00A41DD6"/>
    <w:rsid w:val="00A42231"/>
    <w:rsid w:val="00A4241B"/>
    <w:rsid w:val="00A42421"/>
    <w:rsid w:val="00A43052"/>
    <w:rsid w:val="00A4347A"/>
    <w:rsid w:val="00A43B72"/>
    <w:rsid w:val="00A43D82"/>
    <w:rsid w:val="00A443B4"/>
    <w:rsid w:val="00A44C5B"/>
    <w:rsid w:val="00A4661C"/>
    <w:rsid w:val="00A468F3"/>
    <w:rsid w:val="00A469E1"/>
    <w:rsid w:val="00A47E39"/>
    <w:rsid w:val="00A500C5"/>
    <w:rsid w:val="00A506CC"/>
    <w:rsid w:val="00A5093F"/>
    <w:rsid w:val="00A515ED"/>
    <w:rsid w:val="00A51814"/>
    <w:rsid w:val="00A518A4"/>
    <w:rsid w:val="00A51F3C"/>
    <w:rsid w:val="00A51F7B"/>
    <w:rsid w:val="00A53718"/>
    <w:rsid w:val="00A53749"/>
    <w:rsid w:val="00A53EC0"/>
    <w:rsid w:val="00A545DB"/>
    <w:rsid w:val="00A54C8B"/>
    <w:rsid w:val="00A5588B"/>
    <w:rsid w:val="00A559E5"/>
    <w:rsid w:val="00A55AAD"/>
    <w:rsid w:val="00A55EDA"/>
    <w:rsid w:val="00A560F3"/>
    <w:rsid w:val="00A56F57"/>
    <w:rsid w:val="00A57386"/>
    <w:rsid w:val="00A573F7"/>
    <w:rsid w:val="00A60531"/>
    <w:rsid w:val="00A6065C"/>
    <w:rsid w:val="00A60688"/>
    <w:rsid w:val="00A60753"/>
    <w:rsid w:val="00A607AA"/>
    <w:rsid w:val="00A607B0"/>
    <w:rsid w:val="00A60FF7"/>
    <w:rsid w:val="00A61C04"/>
    <w:rsid w:val="00A6239B"/>
    <w:rsid w:val="00A62A7D"/>
    <w:rsid w:val="00A63B1D"/>
    <w:rsid w:val="00A65566"/>
    <w:rsid w:val="00A657CD"/>
    <w:rsid w:val="00A66014"/>
    <w:rsid w:val="00A664BF"/>
    <w:rsid w:val="00A6650A"/>
    <w:rsid w:val="00A66BE5"/>
    <w:rsid w:val="00A66C03"/>
    <w:rsid w:val="00A66E7F"/>
    <w:rsid w:val="00A673FD"/>
    <w:rsid w:val="00A678D2"/>
    <w:rsid w:val="00A67966"/>
    <w:rsid w:val="00A67AAD"/>
    <w:rsid w:val="00A67D04"/>
    <w:rsid w:val="00A704C8"/>
    <w:rsid w:val="00A70C1A"/>
    <w:rsid w:val="00A70D32"/>
    <w:rsid w:val="00A713EB"/>
    <w:rsid w:val="00A7166B"/>
    <w:rsid w:val="00A717C5"/>
    <w:rsid w:val="00A71E57"/>
    <w:rsid w:val="00A72655"/>
    <w:rsid w:val="00A72BA9"/>
    <w:rsid w:val="00A732AD"/>
    <w:rsid w:val="00A732B5"/>
    <w:rsid w:val="00A732DC"/>
    <w:rsid w:val="00A737D0"/>
    <w:rsid w:val="00A73EFC"/>
    <w:rsid w:val="00A74BE9"/>
    <w:rsid w:val="00A75752"/>
    <w:rsid w:val="00A75762"/>
    <w:rsid w:val="00A75BBB"/>
    <w:rsid w:val="00A7672E"/>
    <w:rsid w:val="00A776D0"/>
    <w:rsid w:val="00A77CCA"/>
    <w:rsid w:val="00A803ED"/>
    <w:rsid w:val="00A80673"/>
    <w:rsid w:val="00A80B4D"/>
    <w:rsid w:val="00A810CF"/>
    <w:rsid w:val="00A8134D"/>
    <w:rsid w:val="00A81D03"/>
    <w:rsid w:val="00A824FC"/>
    <w:rsid w:val="00A8465E"/>
    <w:rsid w:val="00A84CD2"/>
    <w:rsid w:val="00A86C5C"/>
    <w:rsid w:val="00A87765"/>
    <w:rsid w:val="00A87C1C"/>
    <w:rsid w:val="00A90392"/>
    <w:rsid w:val="00A90430"/>
    <w:rsid w:val="00A9046E"/>
    <w:rsid w:val="00A904C0"/>
    <w:rsid w:val="00A90A28"/>
    <w:rsid w:val="00A91344"/>
    <w:rsid w:val="00A92B5D"/>
    <w:rsid w:val="00A92CBA"/>
    <w:rsid w:val="00A93026"/>
    <w:rsid w:val="00A93093"/>
    <w:rsid w:val="00A9351F"/>
    <w:rsid w:val="00A9419E"/>
    <w:rsid w:val="00A95240"/>
    <w:rsid w:val="00A954B4"/>
    <w:rsid w:val="00A95F45"/>
    <w:rsid w:val="00A96A95"/>
    <w:rsid w:val="00A97F3E"/>
    <w:rsid w:val="00AA0206"/>
    <w:rsid w:val="00AA057A"/>
    <w:rsid w:val="00AA08A5"/>
    <w:rsid w:val="00AA13D0"/>
    <w:rsid w:val="00AA13D6"/>
    <w:rsid w:val="00AA1C45"/>
    <w:rsid w:val="00AA3352"/>
    <w:rsid w:val="00AA481E"/>
    <w:rsid w:val="00AA48B2"/>
    <w:rsid w:val="00AA4B80"/>
    <w:rsid w:val="00AA5448"/>
    <w:rsid w:val="00AA58D3"/>
    <w:rsid w:val="00AA5E6C"/>
    <w:rsid w:val="00AA5FF9"/>
    <w:rsid w:val="00AA64C7"/>
    <w:rsid w:val="00AA6E05"/>
    <w:rsid w:val="00AB0325"/>
    <w:rsid w:val="00AB04B3"/>
    <w:rsid w:val="00AB0BBD"/>
    <w:rsid w:val="00AB0ED9"/>
    <w:rsid w:val="00AB1D41"/>
    <w:rsid w:val="00AB2E46"/>
    <w:rsid w:val="00AB36FA"/>
    <w:rsid w:val="00AB431B"/>
    <w:rsid w:val="00AB5A3C"/>
    <w:rsid w:val="00AB69CA"/>
    <w:rsid w:val="00AB7437"/>
    <w:rsid w:val="00AB755F"/>
    <w:rsid w:val="00AB7A3A"/>
    <w:rsid w:val="00AC0221"/>
    <w:rsid w:val="00AC033E"/>
    <w:rsid w:val="00AC195A"/>
    <w:rsid w:val="00AC1B97"/>
    <w:rsid w:val="00AC2C47"/>
    <w:rsid w:val="00AC2D25"/>
    <w:rsid w:val="00AC4307"/>
    <w:rsid w:val="00AC5555"/>
    <w:rsid w:val="00AC5F63"/>
    <w:rsid w:val="00AC6003"/>
    <w:rsid w:val="00AC67BC"/>
    <w:rsid w:val="00AC6D1F"/>
    <w:rsid w:val="00AC7375"/>
    <w:rsid w:val="00AC74E0"/>
    <w:rsid w:val="00AC7741"/>
    <w:rsid w:val="00AC7A2D"/>
    <w:rsid w:val="00AC7C62"/>
    <w:rsid w:val="00AD0217"/>
    <w:rsid w:val="00AD0725"/>
    <w:rsid w:val="00AD08D5"/>
    <w:rsid w:val="00AD0FE4"/>
    <w:rsid w:val="00AD2667"/>
    <w:rsid w:val="00AD2726"/>
    <w:rsid w:val="00AD27A7"/>
    <w:rsid w:val="00AD27F6"/>
    <w:rsid w:val="00AD31EB"/>
    <w:rsid w:val="00AD350C"/>
    <w:rsid w:val="00AD3BCB"/>
    <w:rsid w:val="00AD45D6"/>
    <w:rsid w:val="00AD580A"/>
    <w:rsid w:val="00AD67AB"/>
    <w:rsid w:val="00AD692F"/>
    <w:rsid w:val="00AD6DC6"/>
    <w:rsid w:val="00AD7424"/>
    <w:rsid w:val="00AD7E09"/>
    <w:rsid w:val="00AE009C"/>
    <w:rsid w:val="00AE0364"/>
    <w:rsid w:val="00AE0593"/>
    <w:rsid w:val="00AE12D3"/>
    <w:rsid w:val="00AE1BCA"/>
    <w:rsid w:val="00AE2552"/>
    <w:rsid w:val="00AE25BA"/>
    <w:rsid w:val="00AE3EE0"/>
    <w:rsid w:val="00AE436E"/>
    <w:rsid w:val="00AE44DC"/>
    <w:rsid w:val="00AE61C5"/>
    <w:rsid w:val="00AE6C78"/>
    <w:rsid w:val="00AE6D4F"/>
    <w:rsid w:val="00AE7ABD"/>
    <w:rsid w:val="00AE7BEC"/>
    <w:rsid w:val="00AF0465"/>
    <w:rsid w:val="00AF1738"/>
    <w:rsid w:val="00AF1C38"/>
    <w:rsid w:val="00AF20A3"/>
    <w:rsid w:val="00AF25B2"/>
    <w:rsid w:val="00AF3AD0"/>
    <w:rsid w:val="00AF3C89"/>
    <w:rsid w:val="00AF4967"/>
    <w:rsid w:val="00AF4FC2"/>
    <w:rsid w:val="00AF54DB"/>
    <w:rsid w:val="00AF5793"/>
    <w:rsid w:val="00AF5B7A"/>
    <w:rsid w:val="00AF64A7"/>
    <w:rsid w:val="00AF6987"/>
    <w:rsid w:val="00AF6B06"/>
    <w:rsid w:val="00AF6EEC"/>
    <w:rsid w:val="00AF7F15"/>
    <w:rsid w:val="00B0003C"/>
    <w:rsid w:val="00B0097E"/>
    <w:rsid w:val="00B018C8"/>
    <w:rsid w:val="00B01A65"/>
    <w:rsid w:val="00B01E81"/>
    <w:rsid w:val="00B02D07"/>
    <w:rsid w:val="00B03086"/>
    <w:rsid w:val="00B03153"/>
    <w:rsid w:val="00B03799"/>
    <w:rsid w:val="00B0384D"/>
    <w:rsid w:val="00B03B92"/>
    <w:rsid w:val="00B0438B"/>
    <w:rsid w:val="00B05290"/>
    <w:rsid w:val="00B05324"/>
    <w:rsid w:val="00B055C9"/>
    <w:rsid w:val="00B0570C"/>
    <w:rsid w:val="00B05B18"/>
    <w:rsid w:val="00B05BF1"/>
    <w:rsid w:val="00B07885"/>
    <w:rsid w:val="00B103C5"/>
    <w:rsid w:val="00B104BE"/>
    <w:rsid w:val="00B11AFB"/>
    <w:rsid w:val="00B12C92"/>
    <w:rsid w:val="00B12E87"/>
    <w:rsid w:val="00B13B6B"/>
    <w:rsid w:val="00B149AF"/>
    <w:rsid w:val="00B14CF2"/>
    <w:rsid w:val="00B14DE4"/>
    <w:rsid w:val="00B157E3"/>
    <w:rsid w:val="00B16937"/>
    <w:rsid w:val="00B173D7"/>
    <w:rsid w:val="00B2059A"/>
    <w:rsid w:val="00B20BC1"/>
    <w:rsid w:val="00B214CA"/>
    <w:rsid w:val="00B22014"/>
    <w:rsid w:val="00B22196"/>
    <w:rsid w:val="00B222E2"/>
    <w:rsid w:val="00B22DAF"/>
    <w:rsid w:val="00B23578"/>
    <w:rsid w:val="00B239B6"/>
    <w:rsid w:val="00B23BBF"/>
    <w:rsid w:val="00B2419B"/>
    <w:rsid w:val="00B241E7"/>
    <w:rsid w:val="00B249C0"/>
    <w:rsid w:val="00B25741"/>
    <w:rsid w:val="00B25CC5"/>
    <w:rsid w:val="00B261E5"/>
    <w:rsid w:val="00B303E4"/>
    <w:rsid w:val="00B31377"/>
    <w:rsid w:val="00B31BB7"/>
    <w:rsid w:val="00B32265"/>
    <w:rsid w:val="00B32327"/>
    <w:rsid w:val="00B32FF4"/>
    <w:rsid w:val="00B336DD"/>
    <w:rsid w:val="00B3387F"/>
    <w:rsid w:val="00B33CA1"/>
    <w:rsid w:val="00B33CB3"/>
    <w:rsid w:val="00B34338"/>
    <w:rsid w:val="00B34381"/>
    <w:rsid w:val="00B34984"/>
    <w:rsid w:val="00B35104"/>
    <w:rsid w:val="00B357E0"/>
    <w:rsid w:val="00B358F3"/>
    <w:rsid w:val="00B35987"/>
    <w:rsid w:val="00B35B63"/>
    <w:rsid w:val="00B3634D"/>
    <w:rsid w:val="00B36360"/>
    <w:rsid w:val="00B36588"/>
    <w:rsid w:val="00B3677D"/>
    <w:rsid w:val="00B3683F"/>
    <w:rsid w:val="00B36ECF"/>
    <w:rsid w:val="00B406B6"/>
    <w:rsid w:val="00B41476"/>
    <w:rsid w:val="00B41E07"/>
    <w:rsid w:val="00B420DC"/>
    <w:rsid w:val="00B422EE"/>
    <w:rsid w:val="00B42453"/>
    <w:rsid w:val="00B42DE6"/>
    <w:rsid w:val="00B4300A"/>
    <w:rsid w:val="00B44539"/>
    <w:rsid w:val="00B44EF3"/>
    <w:rsid w:val="00B46619"/>
    <w:rsid w:val="00B46C10"/>
    <w:rsid w:val="00B470FB"/>
    <w:rsid w:val="00B500E1"/>
    <w:rsid w:val="00B50127"/>
    <w:rsid w:val="00B50196"/>
    <w:rsid w:val="00B505B4"/>
    <w:rsid w:val="00B50BF0"/>
    <w:rsid w:val="00B50E41"/>
    <w:rsid w:val="00B517C5"/>
    <w:rsid w:val="00B519CB"/>
    <w:rsid w:val="00B53342"/>
    <w:rsid w:val="00B535DD"/>
    <w:rsid w:val="00B53A86"/>
    <w:rsid w:val="00B540FB"/>
    <w:rsid w:val="00B552F4"/>
    <w:rsid w:val="00B557C0"/>
    <w:rsid w:val="00B5628A"/>
    <w:rsid w:val="00B56B89"/>
    <w:rsid w:val="00B57133"/>
    <w:rsid w:val="00B616F2"/>
    <w:rsid w:val="00B6222E"/>
    <w:rsid w:val="00B622A9"/>
    <w:rsid w:val="00B622B4"/>
    <w:rsid w:val="00B627CE"/>
    <w:rsid w:val="00B636CB"/>
    <w:rsid w:val="00B6376C"/>
    <w:rsid w:val="00B63AED"/>
    <w:rsid w:val="00B63B6B"/>
    <w:rsid w:val="00B63E00"/>
    <w:rsid w:val="00B640FE"/>
    <w:rsid w:val="00B64291"/>
    <w:rsid w:val="00B64389"/>
    <w:rsid w:val="00B65D93"/>
    <w:rsid w:val="00B65F6D"/>
    <w:rsid w:val="00B66F48"/>
    <w:rsid w:val="00B6715A"/>
    <w:rsid w:val="00B6775A"/>
    <w:rsid w:val="00B67F0F"/>
    <w:rsid w:val="00B70037"/>
    <w:rsid w:val="00B71373"/>
    <w:rsid w:val="00B71468"/>
    <w:rsid w:val="00B71EBC"/>
    <w:rsid w:val="00B74D8D"/>
    <w:rsid w:val="00B74FC9"/>
    <w:rsid w:val="00B75384"/>
    <w:rsid w:val="00B754C7"/>
    <w:rsid w:val="00B77B2B"/>
    <w:rsid w:val="00B77B79"/>
    <w:rsid w:val="00B80263"/>
    <w:rsid w:val="00B80320"/>
    <w:rsid w:val="00B80BCF"/>
    <w:rsid w:val="00B8182D"/>
    <w:rsid w:val="00B83AD3"/>
    <w:rsid w:val="00B84456"/>
    <w:rsid w:val="00B86647"/>
    <w:rsid w:val="00B868E0"/>
    <w:rsid w:val="00B86BA3"/>
    <w:rsid w:val="00B90BDE"/>
    <w:rsid w:val="00B915FB"/>
    <w:rsid w:val="00B91B83"/>
    <w:rsid w:val="00B91BA7"/>
    <w:rsid w:val="00B91BB9"/>
    <w:rsid w:val="00B921CD"/>
    <w:rsid w:val="00B9280A"/>
    <w:rsid w:val="00B92C10"/>
    <w:rsid w:val="00B93419"/>
    <w:rsid w:val="00B93DD6"/>
    <w:rsid w:val="00B94B7F"/>
    <w:rsid w:val="00B94C7E"/>
    <w:rsid w:val="00B955CA"/>
    <w:rsid w:val="00B956BB"/>
    <w:rsid w:val="00B9635A"/>
    <w:rsid w:val="00B963F8"/>
    <w:rsid w:val="00B965F2"/>
    <w:rsid w:val="00B96E15"/>
    <w:rsid w:val="00B96E4D"/>
    <w:rsid w:val="00B96F9B"/>
    <w:rsid w:val="00B96FFF"/>
    <w:rsid w:val="00B97815"/>
    <w:rsid w:val="00BA041E"/>
    <w:rsid w:val="00BA07A9"/>
    <w:rsid w:val="00BA0CDA"/>
    <w:rsid w:val="00BA1771"/>
    <w:rsid w:val="00BA2CE2"/>
    <w:rsid w:val="00BA46E5"/>
    <w:rsid w:val="00BA5D04"/>
    <w:rsid w:val="00BA6CC1"/>
    <w:rsid w:val="00BA73C1"/>
    <w:rsid w:val="00BA76F7"/>
    <w:rsid w:val="00BA7FDC"/>
    <w:rsid w:val="00BB1173"/>
    <w:rsid w:val="00BB11D7"/>
    <w:rsid w:val="00BB1C5F"/>
    <w:rsid w:val="00BB24FE"/>
    <w:rsid w:val="00BB367B"/>
    <w:rsid w:val="00BB38BA"/>
    <w:rsid w:val="00BB3C46"/>
    <w:rsid w:val="00BB3C8E"/>
    <w:rsid w:val="00BB4170"/>
    <w:rsid w:val="00BB43B2"/>
    <w:rsid w:val="00BB5053"/>
    <w:rsid w:val="00BB59E0"/>
    <w:rsid w:val="00BB5C0F"/>
    <w:rsid w:val="00BB6067"/>
    <w:rsid w:val="00BC1367"/>
    <w:rsid w:val="00BC2B93"/>
    <w:rsid w:val="00BC359A"/>
    <w:rsid w:val="00BC35B5"/>
    <w:rsid w:val="00BC38F9"/>
    <w:rsid w:val="00BC52D4"/>
    <w:rsid w:val="00BC55D9"/>
    <w:rsid w:val="00BC578F"/>
    <w:rsid w:val="00BC598D"/>
    <w:rsid w:val="00BC5F1C"/>
    <w:rsid w:val="00BC6072"/>
    <w:rsid w:val="00BC6B38"/>
    <w:rsid w:val="00BC7CA1"/>
    <w:rsid w:val="00BD102C"/>
    <w:rsid w:val="00BD15B7"/>
    <w:rsid w:val="00BD23A9"/>
    <w:rsid w:val="00BD2A49"/>
    <w:rsid w:val="00BD2C37"/>
    <w:rsid w:val="00BD3B14"/>
    <w:rsid w:val="00BD4AAE"/>
    <w:rsid w:val="00BD512E"/>
    <w:rsid w:val="00BD57A6"/>
    <w:rsid w:val="00BD5F21"/>
    <w:rsid w:val="00BD630C"/>
    <w:rsid w:val="00BD648C"/>
    <w:rsid w:val="00BD6E4C"/>
    <w:rsid w:val="00BD7FE0"/>
    <w:rsid w:val="00BE0886"/>
    <w:rsid w:val="00BE1040"/>
    <w:rsid w:val="00BE1EA5"/>
    <w:rsid w:val="00BE252F"/>
    <w:rsid w:val="00BE2ECE"/>
    <w:rsid w:val="00BE3023"/>
    <w:rsid w:val="00BE37BB"/>
    <w:rsid w:val="00BE37F1"/>
    <w:rsid w:val="00BE42B6"/>
    <w:rsid w:val="00BE5221"/>
    <w:rsid w:val="00BE551B"/>
    <w:rsid w:val="00BE6381"/>
    <w:rsid w:val="00BE63A2"/>
    <w:rsid w:val="00BE7638"/>
    <w:rsid w:val="00BE7B95"/>
    <w:rsid w:val="00BF05BC"/>
    <w:rsid w:val="00BF11C1"/>
    <w:rsid w:val="00BF1C85"/>
    <w:rsid w:val="00BF26DB"/>
    <w:rsid w:val="00BF36F1"/>
    <w:rsid w:val="00BF460E"/>
    <w:rsid w:val="00BF4894"/>
    <w:rsid w:val="00BF4B41"/>
    <w:rsid w:val="00BF5618"/>
    <w:rsid w:val="00BF5C4D"/>
    <w:rsid w:val="00BF6DA9"/>
    <w:rsid w:val="00BF72D1"/>
    <w:rsid w:val="00C0005F"/>
    <w:rsid w:val="00C004EF"/>
    <w:rsid w:val="00C00B4B"/>
    <w:rsid w:val="00C010F4"/>
    <w:rsid w:val="00C01631"/>
    <w:rsid w:val="00C018BB"/>
    <w:rsid w:val="00C02C25"/>
    <w:rsid w:val="00C03E34"/>
    <w:rsid w:val="00C048F9"/>
    <w:rsid w:val="00C04E13"/>
    <w:rsid w:val="00C0600B"/>
    <w:rsid w:val="00C06895"/>
    <w:rsid w:val="00C06DE2"/>
    <w:rsid w:val="00C070AC"/>
    <w:rsid w:val="00C07C77"/>
    <w:rsid w:val="00C07DFA"/>
    <w:rsid w:val="00C106C7"/>
    <w:rsid w:val="00C11897"/>
    <w:rsid w:val="00C11FFE"/>
    <w:rsid w:val="00C12176"/>
    <w:rsid w:val="00C12A5D"/>
    <w:rsid w:val="00C13A7A"/>
    <w:rsid w:val="00C15B54"/>
    <w:rsid w:val="00C16272"/>
    <w:rsid w:val="00C17545"/>
    <w:rsid w:val="00C17B49"/>
    <w:rsid w:val="00C20197"/>
    <w:rsid w:val="00C212D5"/>
    <w:rsid w:val="00C217C1"/>
    <w:rsid w:val="00C24675"/>
    <w:rsid w:val="00C24CF5"/>
    <w:rsid w:val="00C25454"/>
    <w:rsid w:val="00C25A34"/>
    <w:rsid w:val="00C25B1E"/>
    <w:rsid w:val="00C27200"/>
    <w:rsid w:val="00C27504"/>
    <w:rsid w:val="00C2791E"/>
    <w:rsid w:val="00C27A78"/>
    <w:rsid w:val="00C27E88"/>
    <w:rsid w:val="00C300BC"/>
    <w:rsid w:val="00C3128C"/>
    <w:rsid w:val="00C32484"/>
    <w:rsid w:val="00C32A5E"/>
    <w:rsid w:val="00C32BE5"/>
    <w:rsid w:val="00C32EFA"/>
    <w:rsid w:val="00C33403"/>
    <w:rsid w:val="00C3356A"/>
    <w:rsid w:val="00C348EC"/>
    <w:rsid w:val="00C3629F"/>
    <w:rsid w:val="00C363F7"/>
    <w:rsid w:val="00C36F6B"/>
    <w:rsid w:val="00C3769C"/>
    <w:rsid w:val="00C40AC5"/>
    <w:rsid w:val="00C40CA7"/>
    <w:rsid w:val="00C41287"/>
    <w:rsid w:val="00C4172D"/>
    <w:rsid w:val="00C41826"/>
    <w:rsid w:val="00C41E07"/>
    <w:rsid w:val="00C42CB1"/>
    <w:rsid w:val="00C42FB5"/>
    <w:rsid w:val="00C436AD"/>
    <w:rsid w:val="00C4442F"/>
    <w:rsid w:val="00C44ADB"/>
    <w:rsid w:val="00C44DE1"/>
    <w:rsid w:val="00C457D8"/>
    <w:rsid w:val="00C45863"/>
    <w:rsid w:val="00C458F0"/>
    <w:rsid w:val="00C4650B"/>
    <w:rsid w:val="00C4656F"/>
    <w:rsid w:val="00C465E9"/>
    <w:rsid w:val="00C4729D"/>
    <w:rsid w:val="00C47B32"/>
    <w:rsid w:val="00C47C83"/>
    <w:rsid w:val="00C5085E"/>
    <w:rsid w:val="00C508B5"/>
    <w:rsid w:val="00C51BEA"/>
    <w:rsid w:val="00C530BA"/>
    <w:rsid w:val="00C53693"/>
    <w:rsid w:val="00C543A9"/>
    <w:rsid w:val="00C54522"/>
    <w:rsid w:val="00C558B2"/>
    <w:rsid w:val="00C55C79"/>
    <w:rsid w:val="00C55F20"/>
    <w:rsid w:val="00C56535"/>
    <w:rsid w:val="00C5725D"/>
    <w:rsid w:val="00C577D3"/>
    <w:rsid w:val="00C60355"/>
    <w:rsid w:val="00C6088F"/>
    <w:rsid w:val="00C61525"/>
    <w:rsid w:val="00C62BCB"/>
    <w:rsid w:val="00C62BD1"/>
    <w:rsid w:val="00C643A6"/>
    <w:rsid w:val="00C64A13"/>
    <w:rsid w:val="00C65301"/>
    <w:rsid w:val="00C6537E"/>
    <w:rsid w:val="00C655E4"/>
    <w:rsid w:val="00C65BAA"/>
    <w:rsid w:val="00C6641D"/>
    <w:rsid w:val="00C66F87"/>
    <w:rsid w:val="00C67450"/>
    <w:rsid w:val="00C67551"/>
    <w:rsid w:val="00C676C8"/>
    <w:rsid w:val="00C6770D"/>
    <w:rsid w:val="00C67E59"/>
    <w:rsid w:val="00C70497"/>
    <w:rsid w:val="00C72318"/>
    <w:rsid w:val="00C727B3"/>
    <w:rsid w:val="00C7372C"/>
    <w:rsid w:val="00C73CBB"/>
    <w:rsid w:val="00C73FEE"/>
    <w:rsid w:val="00C757A5"/>
    <w:rsid w:val="00C759B5"/>
    <w:rsid w:val="00C7732B"/>
    <w:rsid w:val="00C777B0"/>
    <w:rsid w:val="00C7796C"/>
    <w:rsid w:val="00C77A09"/>
    <w:rsid w:val="00C802E4"/>
    <w:rsid w:val="00C8066D"/>
    <w:rsid w:val="00C807D7"/>
    <w:rsid w:val="00C80967"/>
    <w:rsid w:val="00C80C8D"/>
    <w:rsid w:val="00C81F2A"/>
    <w:rsid w:val="00C82179"/>
    <w:rsid w:val="00C82354"/>
    <w:rsid w:val="00C8266A"/>
    <w:rsid w:val="00C82B89"/>
    <w:rsid w:val="00C8362F"/>
    <w:rsid w:val="00C84515"/>
    <w:rsid w:val="00C8492A"/>
    <w:rsid w:val="00C8529F"/>
    <w:rsid w:val="00C853F2"/>
    <w:rsid w:val="00C85B4F"/>
    <w:rsid w:val="00C9018D"/>
    <w:rsid w:val="00C90678"/>
    <w:rsid w:val="00C9074D"/>
    <w:rsid w:val="00C9095B"/>
    <w:rsid w:val="00C90AA2"/>
    <w:rsid w:val="00C91A8C"/>
    <w:rsid w:val="00C9255B"/>
    <w:rsid w:val="00C9347B"/>
    <w:rsid w:val="00C93517"/>
    <w:rsid w:val="00C94162"/>
    <w:rsid w:val="00C9540B"/>
    <w:rsid w:val="00C963E6"/>
    <w:rsid w:val="00C971F4"/>
    <w:rsid w:val="00C978D6"/>
    <w:rsid w:val="00CA0601"/>
    <w:rsid w:val="00CA0E40"/>
    <w:rsid w:val="00CA1379"/>
    <w:rsid w:val="00CA1659"/>
    <w:rsid w:val="00CA29B5"/>
    <w:rsid w:val="00CA2CF0"/>
    <w:rsid w:val="00CA31F1"/>
    <w:rsid w:val="00CA3E83"/>
    <w:rsid w:val="00CA41CA"/>
    <w:rsid w:val="00CA4CAD"/>
    <w:rsid w:val="00CA4FEF"/>
    <w:rsid w:val="00CA63E7"/>
    <w:rsid w:val="00CA64EE"/>
    <w:rsid w:val="00CA66A5"/>
    <w:rsid w:val="00CA6799"/>
    <w:rsid w:val="00CA6EBA"/>
    <w:rsid w:val="00CA75C9"/>
    <w:rsid w:val="00CA7F67"/>
    <w:rsid w:val="00CB0866"/>
    <w:rsid w:val="00CB21EE"/>
    <w:rsid w:val="00CB32EE"/>
    <w:rsid w:val="00CB5340"/>
    <w:rsid w:val="00CB5344"/>
    <w:rsid w:val="00CB6B2E"/>
    <w:rsid w:val="00CC0C2D"/>
    <w:rsid w:val="00CC221B"/>
    <w:rsid w:val="00CC23A8"/>
    <w:rsid w:val="00CC39F1"/>
    <w:rsid w:val="00CC3C77"/>
    <w:rsid w:val="00CC4466"/>
    <w:rsid w:val="00CC4E38"/>
    <w:rsid w:val="00CC541F"/>
    <w:rsid w:val="00CC5E36"/>
    <w:rsid w:val="00CC6C4F"/>
    <w:rsid w:val="00CC6F06"/>
    <w:rsid w:val="00CC71D3"/>
    <w:rsid w:val="00CC7517"/>
    <w:rsid w:val="00CC7861"/>
    <w:rsid w:val="00CD0822"/>
    <w:rsid w:val="00CD330D"/>
    <w:rsid w:val="00CD40E1"/>
    <w:rsid w:val="00CD444B"/>
    <w:rsid w:val="00CD45DA"/>
    <w:rsid w:val="00CD4782"/>
    <w:rsid w:val="00CD5191"/>
    <w:rsid w:val="00CD51AE"/>
    <w:rsid w:val="00CD5305"/>
    <w:rsid w:val="00CD558F"/>
    <w:rsid w:val="00CD5E5A"/>
    <w:rsid w:val="00CD6541"/>
    <w:rsid w:val="00CD672D"/>
    <w:rsid w:val="00CD6AA0"/>
    <w:rsid w:val="00CD6C66"/>
    <w:rsid w:val="00CD6D95"/>
    <w:rsid w:val="00CD75A2"/>
    <w:rsid w:val="00CE0265"/>
    <w:rsid w:val="00CE15CD"/>
    <w:rsid w:val="00CE2B5F"/>
    <w:rsid w:val="00CE348C"/>
    <w:rsid w:val="00CE3BDB"/>
    <w:rsid w:val="00CE4132"/>
    <w:rsid w:val="00CE485D"/>
    <w:rsid w:val="00CE58BF"/>
    <w:rsid w:val="00CE5A86"/>
    <w:rsid w:val="00CE6A44"/>
    <w:rsid w:val="00CE6B22"/>
    <w:rsid w:val="00CE7513"/>
    <w:rsid w:val="00CE794A"/>
    <w:rsid w:val="00CF011B"/>
    <w:rsid w:val="00CF085E"/>
    <w:rsid w:val="00CF182D"/>
    <w:rsid w:val="00CF1893"/>
    <w:rsid w:val="00CF296D"/>
    <w:rsid w:val="00CF2FF2"/>
    <w:rsid w:val="00CF353D"/>
    <w:rsid w:val="00CF37BF"/>
    <w:rsid w:val="00CF3BC7"/>
    <w:rsid w:val="00CF4A54"/>
    <w:rsid w:val="00CF4B62"/>
    <w:rsid w:val="00CF55A0"/>
    <w:rsid w:val="00CF56BA"/>
    <w:rsid w:val="00CF5DBA"/>
    <w:rsid w:val="00D00040"/>
    <w:rsid w:val="00D00F14"/>
    <w:rsid w:val="00D01F87"/>
    <w:rsid w:val="00D02326"/>
    <w:rsid w:val="00D02F06"/>
    <w:rsid w:val="00D0328C"/>
    <w:rsid w:val="00D0504B"/>
    <w:rsid w:val="00D05565"/>
    <w:rsid w:val="00D05652"/>
    <w:rsid w:val="00D05D3F"/>
    <w:rsid w:val="00D06081"/>
    <w:rsid w:val="00D0728A"/>
    <w:rsid w:val="00D10E49"/>
    <w:rsid w:val="00D11738"/>
    <w:rsid w:val="00D11A88"/>
    <w:rsid w:val="00D11C25"/>
    <w:rsid w:val="00D1267C"/>
    <w:rsid w:val="00D12CE6"/>
    <w:rsid w:val="00D13540"/>
    <w:rsid w:val="00D137EC"/>
    <w:rsid w:val="00D144D3"/>
    <w:rsid w:val="00D15275"/>
    <w:rsid w:val="00D15C78"/>
    <w:rsid w:val="00D15E89"/>
    <w:rsid w:val="00D1659E"/>
    <w:rsid w:val="00D165A5"/>
    <w:rsid w:val="00D16E7A"/>
    <w:rsid w:val="00D17F98"/>
    <w:rsid w:val="00D202F4"/>
    <w:rsid w:val="00D20795"/>
    <w:rsid w:val="00D20F1C"/>
    <w:rsid w:val="00D21961"/>
    <w:rsid w:val="00D21AE8"/>
    <w:rsid w:val="00D22FA8"/>
    <w:rsid w:val="00D23275"/>
    <w:rsid w:val="00D234EE"/>
    <w:rsid w:val="00D23860"/>
    <w:rsid w:val="00D23AB5"/>
    <w:rsid w:val="00D241CF"/>
    <w:rsid w:val="00D245BE"/>
    <w:rsid w:val="00D24D32"/>
    <w:rsid w:val="00D253ED"/>
    <w:rsid w:val="00D2639D"/>
    <w:rsid w:val="00D2644C"/>
    <w:rsid w:val="00D301B7"/>
    <w:rsid w:val="00D305B6"/>
    <w:rsid w:val="00D30A15"/>
    <w:rsid w:val="00D31334"/>
    <w:rsid w:val="00D3139E"/>
    <w:rsid w:val="00D31902"/>
    <w:rsid w:val="00D31A93"/>
    <w:rsid w:val="00D31D8B"/>
    <w:rsid w:val="00D31E95"/>
    <w:rsid w:val="00D32119"/>
    <w:rsid w:val="00D32435"/>
    <w:rsid w:val="00D336DE"/>
    <w:rsid w:val="00D3447A"/>
    <w:rsid w:val="00D34B39"/>
    <w:rsid w:val="00D34B9D"/>
    <w:rsid w:val="00D34C6D"/>
    <w:rsid w:val="00D34D7D"/>
    <w:rsid w:val="00D3506F"/>
    <w:rsid w:val="00D3668B"/>
    <w:rsid w:val="00D36B59"/>
    <w:rsid w:val="00D36C62"/>
    <w:rsid w:val="00D371E5"/>
    <w:rsid w:val="00D37551"/>
    <w:rsid w:val="00D37AF5"/>
    <w:rsid w:val="00D40AA9"/>
    <w:rsid w:val="00D41024"/>
    <w:rsid w:val="00D412BD"/>
    <w:rsid w:val="00D41761"/>
    <w:rsid w:val="00D4274A"/>
    <w:rsid w:val="00D42B35"/>
    <w:rsid w:val="00D42EAA"/>
    <w:rsid w:val="00D43811"/>
    <w:rsid w:val="00D4446F"/>
    <w:rsid w:val="00D44655"/>
    <w:rsid w:val="00D4479F"/>
    <w:rsid w:val="00D44969"/>
    <w:rsid w:val="00D44B73"/>
    <w:rsid w:val="00D44C6B"/>
    <w:rsid w:val="00D44FBC"/>
    <w:rsid w:val="00D4537D"/>
    <w:rsid w:val="00D4671E"/>
    <w:rsid w:val="00D46D1D"/>
    <w:rsid w:val="00D509A9"/>
    <w:rsid w:val="00D50A34"/>
    <w:rsid w:val="00D51385"/>
    <w:rsid w:val="00D530F9"/>
    <w:rsid w:val="00D538CF"/>
    <w:rsid w:val="00D53999"/>
    <w:rsid w:val="00D549E8"/>
    <w:rsid w:val="00D54B3D"/>
    <w:rsid w:val="00D55784"/>
    <w:rsid w:val="00D557F3"/>
    <w:rsid w:val="00D561D2"/>
    <w:rsid w:val="00D56473"/>
    <w:rsid w:val="00D568F9"/>
    <w:rsid w:val="00D56BA9"/>
    <w:rsid w:val="00D57512"/>
    <w:rsid w:val="00D57A7E"/>
    <w:rsid w:val="00D6007E"/>
    <w:rsid w:val="00D60686"/>
    <w:rsid w:val="00D6095F"/>
    <w:rsid w:val="00D60F2C"/>
    <w:rsid w:val="00D61173"/>
    <w:rsid w:val="00D61280"/>
    <w:rsid w:val="00D6152E"/>
    <w:rsid w:val="00D6278D"/>
    <w:rsid w:val="00D62847"/>
    <w:rsid w:val="00D62FDA"/>
    <w:rsid w:val="00D63DE1"/>
    <w:rsid w:val="00D64CAE"/>
    <w:rsid w:val="00D65F2B"/>
    <w:rsid w:val="00D65FB4"/>
    <w:rsid w:val="00D66B31"/>
    <w:rsid w:val="00D66DAE"/>
    <w:rsid w:val="00D6700D"/>
    <w:rsid w:val="00D67A72"/>
    <w:rsid w:val="00D67C97"/>
    <w:rsid w:val="00D7034F"/>
    <w:rsid w:val="00D706E7"/>
    <w:rsid w:val="00D70767"/>
    <w:rsid w:val="00D7114B"/>
    <w:rsid w:val="00D71387"/>
    <w:rsid w:val="00D71756"/>
    <w:rsid w:val="00D727D8"/>
    <w:rsid w:val="00D72926"/>
    <w:rsid w:val="00D73361"/>
    <w:rsid w:val="00D733FC"/>
    <w:rsid w:val="00D737F4"/>
    <w:rsid w:val="00D73832"/>
    <w:rsid w:val="00D73980"/>
    <w:rsid w:val="00D73BB8"/>
    <w:rsid w:val="00D740C4"/>
    <w:rsid w:val="00D741D5"/>
    <w:rsid w:val="00D74A95"/>
    <w:rsid w:val="00D74D25"/>
    <w:rsid w:val="00D74EF8"/>
    <w:rsid w:val="00D75131"/>
    <w:rsid w:val="00D7531C"/>
    <w:rsid w:val="00D76343"/>
    <w:rsid w:val="00D7690A"/>
    <w:rsid w:val="00D77533"/>
    <w:rsid w:val="00D77959"/>
    <w:rsid w:val="00D77D70"/>
    <w:rsid w:val="00D81CD9"/>
    <w:rsid w:val="00D82618"/>
    <w:rsid w:val="00D8280A"/>
    <w:rsid w:val="00D8303D"/>
    <w:rsid w:val="00D8488C"/>
    <w:rsid w:val="00D848F4"/>
    <w:rsid w:val="00D84FB4"/>
    <w:rsid w:val="00D8580F"/>
    <w:rsid w:val="00D85D18"/>
    <w:rsid w:val="00D8769F"/>
    <w:rsid w:val="00D87E05"/>
    <w:rsid w:val="00D90671"/>
    <w:rsid w:val="00D91186"/>
    <w:rsid w:val="00D91C0F"/>
    <w:rsid w:val="00D91EA7"/>
    <w:rsid w:val="00D92382"/>
    <w:rsid w:val="00D92641"/>
    <w:rsid w:val="00D9313E"/>
    <w:rsid w:val="00D93FC2"/>
    <w:rsid w:val="00D941B7"/>
    <w:rsid w:val="00D94254"/>
    <w:rsid w:val="00D94390"/>
    <w:rsid w:val="00D943E3"/>
    <w:rsid w:val="00D9441D"/>
    <w:rsid w:val="00D94471"/>
    <w:rsid w:val="00D945B8"/>
    <w:rsid w:val="00D945C7"/>
    <w:rsid w:val="00D94B2B"/>
    <w:rsid w:val="00D94C1F"/>
    <w:rsid w:val="00D95CF9"/>
    <w:rsid w:val="00D9609B"/>
    <w:rsid w:val="00D960C3"/>
    <w:rsid w:val="00D96A64"/>
    <w:rsid w:val="00D96CBA"/>
    <w:rsid w:val="00D970F4"/>
    <w:rsid w:val="00D9762F"/>
    <w:rsid w:val="00D979B8"/>
    <w:rsid w:val="00D97ABE"/>
    <w:rsid w:val="00D97DC6"/>
    <w:rsid w:val="00D97DED"/>
    <w:rsid w:val="00D97F0A"/>
    <w:rsid w:val="00DA02BF"/>
    <w:rsid w:val="00DA0CE9"/>
    <w:rsid w:val="00DA11CD"/>
    <w:rsid w:val="00DA21E1"/>
    <w:rsid w:val="00DA26D0"/>
    <w:rsid w:val="00DA34ED"/>
    <w:rsid w:val="00DA41F2"/>
    <w:rsid w:val="00DA463C"/>
    <w:rsid w:val="00DA4740"/>
    <w:rsid w:val="00DA48B2"/>
    <w:rsid w:val="00DA501B"/>
    <w:rsid w:val="00DA5A7F"/>
    <w:rsid w:val="00DA6961"/>
    <w:rsid w:val="00DA69CA"/>
    <w:rsid w:val="00DA6EF1"/>
    <w:rsid w:val="00DA7069"/>
    <w:rsid w:val="00DA71A7"/>
    <w:rsid w:val="00DA71A9"/>
    <w:rsid w:val="00DA733D"/>
    <w:rsid w:val="00DA79D3"/>
    <w:rsid w:val="00DA7F2E"/>
    <w:rsid w:val="00DB0BF8"/>
    <w:rsid w:val="00DB1504"/>
    <w:rsid w:val="00DB16F4"/>
    <w:rsid w:val="00DB3743"/>
    <w:rsid w:val="00DB3ADC"/>
    <w:rsid w:val="00DB3CD9"/>
    <w:rsid w:val="00DB424E"/>
    <w:rsid w:val="00DB48C8"/>
    <w:rsid w:val="00DB4AD3"/>
    <w:rsid w:val="00DB543A"/>
    <w:rsid w:val="00DB61D2"/>
    <w:rsid w:val="00DB715D"/>
    <w:rsid w:val="00DC03E2"/>
    <w:rsid w:val="00DC14BB"/>
    <w:rsid w:val="00DC170C"/>
    <w:rsid w:val="00DC175E"/>
    <w:rsid w:val="00DC1CDF"/>
    <w:rsid w:val="00DC1CE8"/>
    <w:rsid w:val="00DC2409"/>
    <w:rsid w:val="00DC258E"/>
    <w:rsid w:val="00DC27A0"/>
    <w:rsid w:val="00DC2B49"/>
    <w:rsid w:val="00DC2CAD"/>
    <w:rsid w:val="00DC3094"/>
    <w:rsid w:val="00DC3335"/>
    <w:rsid w:val="00DC33AD"/>
    <w:rsid w:val="00DC51D9"/>
    <w:rsid w:val="00DC52C4"/>
    <w:rsid w:val="00DC6246"/>
    <w:rsid w:val="00DC7507"/>
    <w:rsid w:val="00DC7D20"/>
    <w:rsid w:val="00DD0ED0"/>
    <w:rsid w:val="00DD14B5"/>
    <w:rsid w:val="00DD1683"/>
    <w:rsid w:val="00DD1C74"/>
    <w:rsid w:val="00DD2365"/>
    <w:rsid w:val="00DD278A"/>
    <w:rsid w:val="00DD29E0"/>
    <w:rsid w:val="00DD2AE3"/>
    <w:rsid w:val="00DD2FD2"/>
    <w:rsid w:val="00DD3A70"/>
    <w:rsid w:val="00DD4875"/>
    <w:rsid w:val="00DD513D"/>
    <w:rsid w:val="00DD5197"/>
    <w:rsid w:val="00DD5787"/>
    <w:rsid w:val="00DD59D9"/>
    <w:rsid w:val="00DD675F"/>
    <w:rsid w:val="00DD69D3"/>
    <w:rsid w:val="00DD6AE1"/>
    <w:rsid w:val="00DD7EDB"/>
    <w:rsid w:val="00DE037C"/>
    <w:rsid w:val="00DE0737"/>
    <w:rsid w:val="00DE114D"/>
    <w:rsid w:val="00DE138C"/>
    <w:rsid w:val="00DE1451"/>
    <w:rsid w:val="00DE23DA"/>
    <w:rsid w:val="00DE37F9"/>
    <w:rsid w:val="00DE3DBE"/>
    <w:rsid w:val="00DE3ECE"/>
    <w:rsid w:val="00DE41C4"/>
    <w:rsid w:val="00DE44CF"/>
    <w:rsid w:val="00DE4D5F"/>
    <w:rsid w:val="00DE57A0"/>
    <w:rsid w:val="00DE58E0"/>
    <w:rsid w:val="00DE5CB9"/>
    <w:rsid w:val="00DE5CD1"/>
    <w:rsid w:val="00DE69E1"/>
    <w:rsid w:val="00DE7017"/>
    <w:rsid w:val="00DE7373"/>
    <w:rsid w:val="00DE789B"/>
    <w:rsid w:val="00DF00B8"/>
    <w:rsid w:val="00DF034C"/>
    <w:rsid w:val="00DF058A"/>
    <w:rsid w:val="00DF11A6"/>
    <w:rsid w:val="00DF135E"/>
    <w:rsid w:val="00DF3265"/>
    <w:rsid w:val="00DF387A"/>
    <w:rsid w:val="00DF38A6"/>
    <w:rsid w:val="00DF3C5F"/>
    <w:rsid w:val="00DF3CF0"/>
    <w:rsid w:val="00DF3E4E"/>
    <w:rsid w:val="00DF4872"/>
    <w:rsid w:val="00DF4C63"/>
    <w:rsid w:val="00DF594E"/>
    <w:rsid w:val="00DF5C5E"/>
    <w:rsid w:val="00DF6F32"/>
    <w:rsid w:val="00E01768"/>
    <w:rsid w:val="00E01797"/>
    <w:rsid w:val="00E022A0"/>
    <w:rsid w:val="00E02AA0"/>
    <w:rsid w:val="00E02B1C"/>
    <w:rsid w:val="00E03EEF"/>
    <w:rsid w:val="00E04229"/>
    <w:rsid w:val="00E05186"/>
    <w:rsid w:val="00E05B08"/>
    <w:rsid w:val="00E06033"/>
    <w:rsid w:val="00E064FD"/>
    <w:rsid w:val="00E06531"/>
    <w:rsid w:val="00E0699F"/>
    <w:rsid w:val="00E06A51"/>
    <w:rsid w:val="00E06E23"/>
    <w:rsid w:val="00E06F3B"/>
    <w:rsid w:val="00E10423"/>
    <w:rsid w:val="00E10476"/>
    <w:rsid w:val="00E1054A"/>
    <w:rsid w:val="00E10DF7"/>
    <w:rsid w:val="00E1101B"/>
    <w:rsid w:val="00E114BD"/>
    <w:rsid w:val="00E11F5D"/>
    <w:rsid w:val="00E11F68"/>
    <w:rsid w:val="00E12964"/>
    <w:rsid w:val="00E13D14"/>
    <w:rsid w:val="00E150B0"/>
    <w:rsid w:val="00E15277"/>
    <w:rsid w:val="00E15493"/>
    <w:rsid w:val="00E1605B"/>
    <w:rsid w:val="00E1636E"/>
    <w:rsid w:val="00E16972"/>
    <w:rsid w:val="00E17A2A"/>
    <w:rsid w:val="00E17E97"/>
    <w:rsid w:val="00E201D4"/>
    <w:rsid w:val="00E2025E"/>
    <w:rsid w:val="00E2143F"/>
    <w:rsid w:val="00E215F9"/>
    <w:rsid w:val="00E21CE7"/>
    <w:rsid w:val="00E21D31"/>
    <w:rsid w:val="00E2200C"/>
    <w:rsid w:val="00E223D0"/>
    <w:rsid w:val="00E235FF"/>
    <w:rsid w:val="00E24510"/>
    <w:rsid w:val="00E246BE"/>
    <w:rsid w:val="00E2548D"/>
    <w:rsid w:val="00E25695"/>
    <w:rsid w:val="00E25A5F"/>
    <w:rsid w:val="00E2631B"/>
    <w:rsid w:val="00E26815"/>
    <w:rsid w:val="00E26C44"/>
    <w:rsid w:val="00E26FFF"/>
    <w:rsid w:val="00E301D0"/>
    <w:rsid w:val="00E30B48"/>
    <w:rsid w:val="00E30CAD"/>
    <w:rsid w:val="00E30DB4"/>
    <w:rsid w:val="00E30F98"/>
    <w:rsid w:val="00E30FE5"/>
    <w:rsid w:val="00E31996"/>
    <w:rsid w:val="00E32124"/>
    <w:rsid w:val="00E3213A"/>
    <w:rsid w:val="00E336C9"/>
    <w:rsid w:val="00E33861"/>
    <w:rsid w:val="00E357EA"/>
    <w:rsid w:val="00E37786"/>
    <w:rsid w:val="00E37C59"/>
    <w:rsid w:val="00E4082F"/>
    <w:rsid w:val="00E4128E"/>
    <w:rsid w:val="00E41906"/>
    <w:rsid w:val="00E422E2"/>
    <w:rsid w:val="00E423A4"/>
    <w:rsid w:val="00E4262B"/>
    <w:rsid w:val="00E43320"/>
    <w:rsid w:val="00E43753"/>
    <w:rsid w:val="00E43A18"/>
    <w:rsid w:val="00E43D9E"/>
    <w:rsid w:val="00E43DA8"/>
    <w:rsid w:val="00E456F6"/>
    <w:rsid w:val="00E465E4"/>
    <w:rsid w:val="00E47314"/>
    <w:rsid w:val="00E47515"/>
    <w:rsid w:val="00E50952"/>
    <w:rsid w:val="00E50C09"/>
    <w:rsid w:val="00E50CED"/>
    <w:rsid w:val="00E50F94"/>
    <w:rsid w:val="00E510BE"/>
    <w:rsid w:val="00E514E0"/>
    <w:rsid w:val="00E51554"/>
    <w:rsid w:val="00E517DC"/>
    <w:rsid w:val="00E52469"/>
    <w:rsid w:val="00E52E42"/>
    <w:rsid w:val="00E53C1E"/>
    <w:rsid w:val="00E53E3D"/>
    <w:rsid w:val="00E542ED"/>
    <w:rsid w:val="00E5578A"/>
    <w:rsid w:val="00E5623B"/>
    <w:rsid w:val="00E564E3"/>
    <w:rsid w:val="00E57B3A"/>
    <w:rsid w:val="00E604FD"/>
    <w:rsid w:val="00E60785"/>
    <w:rsid w:val="00E60798"/>
    <w:rsid w:val="00E60D3B"/>
    <w:rsid w:val="00E619F3"/>
    <w:rsid w:val="00E61BF7"/>
    <w:rsid w:val="00E62123"/>
    <w:rsid w:val="00E622DD"/>
    <w:rsid w:val="00E62512"/>
    <w:rsid w:val="00E6456F"/>
    <w:rsid w:val="00E655F1"/>
    <w:rsid w:val="00E6640C"/>
    <w:rsid w:val="00E671C6"/>
    <w:rsid w:val="00E70165"/>
    <w:rsid w:val="00E711AB"/>
    <w:rsid w:val="00E716A0"/>
    <w:rsid w:val="00E71812"/>
    <w:rsid w:val="00E71E93"/>
    <w:rsid w:val="00E7202A"/>
    <w:rsid w:val="00E72116"/>
    <w:rsid w:val="00E72B2D"/>
    <w:rsid w:val="00E736BA"/>
    <w:rsid w:val="00E73BAF"/>
    <w:rsid w:val="00E741B5"/>
    <w:rsid w:val="00E748D2"/>
    <w:rsid w:val="00E74915"/>
    <w:rsid w:val="00E74D23"/>
    <w:rsid w:val="00E75540"/>
    <w:rsid w:val="00E75ACF"/>
    <w:rsid w:val="00E7611E"/>
    <w:rsid w:val="00E7642E"/>
    <w:rsid w:val="00E8065C"/>
    <w:rsid w:val="00E80A83"/>
    <w:rsid w:val="00E812E8"/>
    <w:rsid w:val="00E823D2"/>
    <w:rsid w:val="00E84422"/>
    <w:rsid w:val="00E84783"/>
    <w:rsid w:val="00E84D49"/>
    <w:rsid w:val="00E84D8B"/>
    <w:rsid w:val="00E85154"/>
    <w:rsid w:val="00E85D6A"/>
    <w:rsid w:val="00E86C06"/>
    <w:rsid w:val="00E901CF"/>
    <w:rsid w:val="00E907A0"/>
    <w:rsid w:val="00E91A01"/>
    <w:rsid w:val="00E92345"/>
    <w:rsid w:val="00E93939"/>
    <w:rsid w:val="00E94A00"/>
    <w:rsid w:val="00E94CA7"/>
    <w:rsid w:val="00E95821"/>
    <w:rsid w:val="00E969DE"/>
    <w:rsid w:val="00E97383"/>
    <w:rsid w:val="00E9781D"/>
    <w:rsid w:val="00E97BA6"/>
    <w:rsid w:val="00EA0C00"/>
    <w:rsid w:val="00EA13E8"/>
    <w:rsid w:val="00EA153A"/>
    <w:rsid w:val="00EA168E"/>
    <w:rsid w:val="00EA1C2A"/>
    <w:rsid w:val="00EA1E37"/>
    <w:rsid w:val="00EA1F1B"/>
    <w:rsid w:val="00EA248D"/>
    <w:rsid w:val="00EA2496"/>
    <w:rsid w:val="00EA26B8"/>
    <w:rsid w:val="00EA4A22"/>
    <w:rsid w:val="00EA4D84"/>
    <w:rsid w:val="00EA524A"/>
    <w:rsid w:val="00EA6574"/>
    <w:rsid w:val="00EA6736"/>
    <w:rsid w:val="00EA6B7C"/>
    <w:rsid w:val="00EA6CAF"/>
    <w:rsid w:val="00EA6D59"/>
    <w:rsid w:val="00EA71DC"/>
    <w:rsid w:val="00EA7FAD"/>
    <w:rsid w:val="00EB03FC"/>
    <w:rsid w:val="00EB06A0"/>
    <w:rsid w:val="00EB06EE"/>
    <w:rsid w:val="00EB16F8"/>
    <w:rsid w:val="00EB1754"/>
    <w:rsid w:val="00EB1D3E"/>
    <w:rsid w:val="00EB1F58"/>
    <w:rsid w:val="00EB2742"/>
    <w:rsid w:val="00EB2BDF"/>
    <w:rsid w:val="00EB306A"/>
    <w:rsid w:val="00EB39B2"/>
    <w:rsid w:val="00EB50AC"/>
    <w:rsid w:val="00EB52E5"/>
    <w:rsid w:val="00EB5C02"/>
    <w:rsid w:val="00EB5EB7"/>
    <w:rsid w:val="00EB6A77"/>
    <w:rsid w:val="00EB7821"/>
    <w:rsid w:val="00EC1B1C"/>
    <w:rsid w:val="00EC2722"/>
    <w:rsid w:val="00EC28CB"/>
    <w:rsid w:val="00EC2B35"/>
    <w:rsid w:val="00EC3EA1"/>
    <w:rsid w:val="00EC3FE6"/>
    <w:rsid w:val="00EC4A14"/>
    <w:rsid w:val="00EC4EF1"/>
    <w:rsid w:val="00EC5229"/>
    <w:rsid w:val="00EC59B3"/>
    <w:rsid w:val="00EC6111"/>
    <w:rsid w:val="00EC6938"/>
    <w:rsid w:val="00EC7EA8"/>
    <w:rsid w:val="00ED0089"/>
    <w:rsid w:val="00ED01B0"/>
    <w:rsid w:val="00ED036C"/>
    <w:rsid w:val="00ED04A9"/>
    <w:rsid w:val="00ED140B"/>
    <w:rsid w:val="00ED26A3"/>
    <w:rsid w:val="00ED2AC8"/>
    <w:rsid w:val="00ED2B7F"/>
    <w:rsid w:val="00ED55CA"/>
    <w:rsid w:val="00ED6953"/>
    <w:rsid w:val="00ED6BFA"/>
    <w:rsid w:val="00ED6CBC"/>
    <w:rsid w:val="00EE0C14"/>
    <w:rsid w:val="00EE1044"/>
    <w:rsid w:val="00EE177F"/>
    <w:rsid w:val="00EE207A"/>
    <w:rsid w:val="00EE28A5"/>
    <w:rsid w:val="00EE3CA3"/>
    <w:rsid w:val="00EE430C"/>
    <w:rsid w:val="00EE4716"/>
    <w:rsid w:val="00EE4B2F"/>
    <w:rsid w:val="00EE509E"/>
    <w:rsid w:val="00EE59C0"/>
    <w:rsid w:val="00EE5A8B"/>
    <w:rsid w:val="00EE6939"/>
    <w:rsid w:val="00EE7526"/>
    <w:rsid w:val="00EE76AE"/>
    <w:rsid w:val="00EF0409"/>
    <w:rsid w:val="00EF1478"/>
    <w:rsid w:val="00EF14B6"/>
    <w:rsid w:val="00EF20B4"/>
    <w:rsid w:val="00EF2194"/>
    <w:rsid w:val="00EF2A59"/>
    <w:rsid w:val="00EF2C78"/>
    <w:rsid w:val="00EF35F2"/>
    <w:rsid w:val="00EF3E0E"/>
    <w:rsid w:val="00EF6161"/>
    <w:rsid w:val="00EF6D47"/>
    <w:rsid w:val="00F0072B"/>
    <w:rsid w:val="00F011C0"/>
    <w:rsid w:val="00F01798"/>
    <w:rsid w:val="00F0183C"/>
    <w:rsid w:val="00F02056"/>
    <w:rsid w:val="00F02AF2"/>
    <w:rsid w:val="00F043B7"/>
    <w:rsid w:val="00F048CE"/>
    <w:rsid w:val="00F048FD"/>
    <w:rsid w:val="00F05794"/>
    <w:rsid w:val="00F06B76"/>
    <w:rsid w:val="00F07584"/>
    <w:rsid w:val="00F07A00"/>
    <w:rsid w:val="00F07F41"/>
    <w:rsid w:val="00F11D1A"/>
    <w:rsid w:val="00F12803"/>
    <w:rsid w:val="00F12A0B"/>
    <w:rsid w:val="00F12A15"/>
    <w:rsid w:val="00F12B14"/>
    <w:rsid w:val="00F13863"/>
    <w:rsid w:val="00F14945"/>
    <w:rsid w:val="00F1683E"/>
    <w:rsid w:val="00F1732C"/>
    <w:rsid w:val="00F1768E"/>
    <w:rsid w:val="00F208F1"/>
    <w:rsid w:val="00F20CB3"/>
    <w:rsid w:val="00F20CC6"/>
    <w:rsid w:val="00F21331"/>
    <w:rsid w:val="00F21821"/>
    <w:rsid w:val="00F229AF"/>
    <w:rsid w:val="00F22AD4"/>
    <w:rsid w:val="00F23177"/>
    <w:rsid w:val="00F23C41"/>
    <w:rsid w:val="00F2436C"/>
    <w:rsid w:val="00F248A0"/>
    <w:rsid w:val="00F25925"/>
    <w:rsid w:val="00F25B58"/>
    <w:rsid w:val="00F261ED"/>
    <w:rsid w:val="00F26544"/>
    <w:rsid w:val="00F272CD"/>
    <w:rsid w:val="00F27C95"/>
    <w:rsid w:val="00F27E25"/>
    <w:rsid w:val="00F27EF6"/>
    <w:rsid w:val="00F30360"/>
    <w:rsid w:val="00F31535"/>
    <w:rsid w:val="00F31F3A"/>
    <w:rsid w:val="00F3250B"/>
    <w:rsid w:val="00F32AE8"/>
    <w:rsid w:val="00F334DD"/>
    <w:rsid w:val="00F3412F"/>
    <w:rsid w:val="00F342C1"/>
    <w:rsid w:val="00F373AB"/>
    <w:rsid w:val="00F3783B"/>
    <w:rsid w:val="00F378D0"/>
    <w:rsid w:val="00F4037A"/>
    <w:rsid w:val="00F40861"/>
    <w:rsid w:val="00F422F2"/>
    <w:rsid w:val="00F42C60"/>
    <w:rsid w:val="00F42CE1"/>
    <w:rsid w:val="00F43DB9"/>
    <w:rsid w:val="00F45745"/>
    <w:rsid w:val="00F45A48"/>
    <w:rsid w:val="00F47452"/>
    <w:rsid w:val="00F4778E"/>
    <w:rsid w:val="00F477B0"/>
    <w:rsid w:val="00F47956"/>
    <w:rsid w:val="00F47A29"/>
    <w:rsid w:val="00F47D44"/>
    <w:rsid w:val="00F47F22"/>
    <w:rsid w:val="00F50691"/>
    <w:rsid w:val="00F5080B"/>
    <w:rsid w:val="00F50888"/>
    <w:rsid w:val="00F50C10"/>
    <w:rsid w:val="00F50FD3"/>
    <w:rsid w:val="00F5190C"/>
    <w:rsid w:val="00F51D0E"/>
    <w:rsid w:val="00F528D6"/>
    <w:rsid w:val="00F53CAD"/>
    <w:rsid w:val="00F548B5"/>
    <w:rsid w:val="00F54E48"/>
    <w:rsid w:val="00F550D7"/>
    <w:rsid w:val="00F56CD0"/>
    <w:rsid w:val="00F57C9E"/>
    <w:rsid w:val="00F603EF"/>
    <w:rsid w:val="00F605CB"/>
    <w:rsid w:val="00F61824"/>
    <w:rsid w:val="00F61E9A"/>
    <w:rsid w:val="00F623EA"/>
    <w:rsid w:val="00F6279E"/>
    <w:rsid w:val="00F62812"/>
    <w:rsid w:val="00F6310D"/>
    <w:rsid w:val="00F632CD"/>
    <w:rsid w:val="00F6391A"/>
    <w:rsid w:val="00F63E70"/>
    <w:rsid w:val="00F640ED"/>
    <w:rsid w:val="00F64993"/>
    <w:rsid w:val="00F64B65"/>
    <w:rsid w:val="00F64F07"/>
    <w:rsid w:val="00F65440"/>
    <w:rsid w:val="00F654E5"/>
    <w:rsid w:val="00F65BEE"/>
    <w:rsid w:val="00F663A1"/>
    <w:rsid w:val="00F66E00"/>
    <w:rsid w:val="00F675B7"/>
    <w:rsid w:val="00F715B7"/>
    <w:rsid w:val="00F7215D"/>
    <w:rsid w:val="00F72757"/>
    <w:rsid w:val="00F73370"/>
    <w:rsid w:val="00F73AC6"/>
    <w:rsid w:val="00F73C33"/>
    <w:rsid w:val="00F74109"/>
    <w:rsid w:val="00F7426B"/>
    <w:rsid w:val="00F744AB"/>
    <w:rsid w:val="00F75000"/>
    <w:rsid w:val="00F75226"/>
    <w:rsid w:val="00F7567C"/>
    <w:rsid w:val="00F75DA4"/>
    <w:rsid w:val="00F75E20"/>
    <w:rsid w:val="00F76839"/>
    <w:rsid w:val="00F76A29"/>
    <w:rsid w:val="00F76CEA"/>
    <w:rsid w:val="00F77223"/>
    <w:rsid w:val="00F773F3"/>
    <w:rsid w:val="00F77557"/>
    <w:rsid w:val="00F77BB4"/>
    <w:rsid w:val="00F77DED"/>
    <w:rsid w:val="00F8025A"/>
    <w:rsid w:val="00F80D52"/>
    <w:rsid w:val="00F829E5"/>
    <w:rsid w:val="00F82F5E"/>
    <w:rsid w:val="00F83296"/>
    <w:rsid w:val="00F83B74"/>
    <w:rsid w:val="00F84E84"/>
    <w:rsid w:val="00F850CC"/>
    <w:rsid w:val="00F853BA"/>
    <w:rsid w:val="00F85839"/>
    <w:rsid w:val="00F858CF"/>
    <w:rsid w:val="00F86474"/>
    <w:rsid w:val="00F866CD"/>
    <w:rsid w:val="00F86761"/>
    <w:rsid w:val="00F86F96"/>
    <w:rsid w:val="00F87521"/>
    <w:rsid w:val="00F87AC7"/>
    <w:rsid w:val="00F9093E"/>
    <w:rsid w:val="00F90EC3"/>
    <w:rsid w:val="00F93BD0"/>
    <w:rsid w:val="00F95501"/>
    <w:rsid w:val="00F95756"/>
    <w:rsid w:val="00F9602A"/>
    <w:rsid w:val="00F963BB"/>
    <w:rsid w:val="00F964B2"/>
    <w:rsid w:val="00F971B3"/>
    <w:rsid w:val="00F97425"/>
    <w:rsid w:val="00F97B60"/>
    <w:rsid w:val="00FA1224"/>
    <w:rsid w:val="00FA1C32"/>
    <w:rsid w:val="00FA3257"/>
    <w:rsid w:val="00FA33F5"/>
    <w:rsid w:val="00FA3558"/>
    <w:rsid w:val="00FA42D4"/>
    <w:rsid w:val="00FA460D"/>
    <w:rsid w:val="00FA5029"/>
    <w:rsid w:val="00FA5062"/>
    <w:rsid w:val="00FA50D6"/>
    <w:rsid w:val="00FA5170"/>
    <w:rsid w:val="00FA52A4"/>
    <w:rsid w:val="00FA6A99"/>
    <w:rsid w:val="00FA6B5D"/>
    <w:rsid w:val="00FA6B82"/>
    <w:rsid w:val="00FA6E57"/>
    <w:rsid w:val="00FA7758"/>
    <w:rsid w:val="00FB00CA"/>
    <w:rsid w:val="00FB03DE"/>
    <w:rsid w:val="00FB1827"/>
    <w:rsid w:val="00FB1F8D"/>
    <w:rsid w:val="00FB204B"/>
    <w:rsid w:val="00FB2AA5"/>
    <w:rsid w:val="00FB2D6E"/>
    <w:rsid w:val="00FB34D8"/>
    <w:rsid w:val="00FB3890"/>
    <w:rsid w:val="00FB4DD0"/>
    <w:rsid w:val="00FB5095"/>
    <w:rsid w:val="00FB6357"/>
    <w:rsid w:val="00FB6B72"/>
    <w:rsid w:val="00FB6BFD"/>
    <w:rsid w:val="00FB71C2"/>
    <w:rsid w:val="00FB73E7"/>
    <w:rsid w:val="00FB7856"/>
    <w:rsid w:val="00FB7DAE"/>
    <w:rsid w:val="00FC01D7"/>
    <w:rsid w:val="00FC081E"/>
    <w:rsid w:val="00FC0BE8"/>
    <w:rsid w:val="00FC15DF"/>
    <w:rsid w:val="00FC27AA"/>
    <w:rsid w:val="00FC2BCB"/>
    <w:rsid w:val="00FC31F5"/>
    <w:rsid w:val="00FC3B00"/>
    <w:rsid w:val="00FC411D"/>
    <w:rsid w:val="00FC4A34"/>
    <w:rsid w:val="00FC5201"/>
    <w:rsid w:val="00FC553B"/>
    <w:rsid w:val="00FC6162"/>
    <w:rsid w:val="00FC639A"/>
    <w:rsid w:val="00FC6EC2"/>
    <w:rsid w:val="00FC70AE"/>
    <w:rsid w:val="00FC7DF2"/>
    <w:rsid w:val="00FD01F5"/>
    <w:rsid w:val="00FD094D"/>
    <w:rsid w:val="00FD1F2F"/>
    <w:rsid w:val="00FD2BC6"/>
    <w:rsid w:val="00FD33E5"/>
    <w:rsid w:val="00FD3830"/>
    <w:rsid w:val="00FD3F86"/>
    <w:rsid w:val="00FD4B56"/>
    <w:rsid w:val="00FD53AB"/>
    <w:rsid w:val="00FD5C28"/>
    <w:rsid w:val="00FD5CBA"/>
    <w:rsid w:val="00FD63D2"/>
    <w:rsid w:val="00FD64EA"/>
    <w:rsid w:val="00FD657A"/>
    <w:rsid w:val="00FD661D"/>
    <w:rsid w:val="00FD6A07"/>
    <w:rsid w:val="00FD7214"/>
    <w:rsid w:val="00FD7983"/>
    <w:rsid w:val="00FE029F"/>
    <w:rsid w:val="00FE04B2"/>
    <w:rsid w:val="00FE0E69"/>
    <w:rsid w:val="00FE129A"/>
    <w:rsid w:val="00FE1E1B"/>
    <w:rsid w:val="00FE2163"/>
    <w:rsid w:val="00FE2A19"/>
    <w:rsid w:val="00FE2C40"/>
    <w:rsid w:val="00FE2E3A"/>
    <w:rsid w:val="00FE355E"/>
    <w:rsid w:val="00FE3B18"/>
    <w:rsid w:val="00FE3B95"/>
    <w:rsid w:val="00FE41DB"/>
    <w:rsid w:val="00FE4221"/>
    <w:rsid w:val="00FE450C"/>
    <w:rsid w:val="00FE501C"/>
    <w:rsid w:val="00FE5276"/>
    <w:rsid w:val="00FE53B5"/>
    <w:rsid w:val="00FE5599"/>
    <w:rsid w:val="00FE5989"/>
    <w:rsid w:val="00FE5C77"/>
    <w:rsid w:val="00FE66EF"/>
    <w:rsid w:val="00FE68B8"/>
    <w:rsid w:val="00FE6A34"/>
    <w:rsid w:val="00FE7795"/>
    <w:rsid w:val="00FE7A8E"/>
    <w:rsid w:val="00FE7F1F"/>
    <w:rsid w:val="00FF01B1"/>
    <w:rsid w:val="00FF0E59"/>
    <w:rsid w:val="00FF14A8"/>
    <w:rsid w:val="00FF1A53"/>
    <w:rsid w:val="00FF1B8F"/>
    <w:rsid w:val="00FF2558"/>
    <w:rsid w:val="00FF342D"/>
    <w:rsid w:val="00FF4552"/>
    <w:rsid w:val="00FF45BF"/>
    <w:rsid w:val="00FF4660"/>
    <w:rsid w:val="00FF51F1"/>
    <w:rsid w:val="00FF59B6"/>
    <w:rsid w:val="00FF60EE"/>
    <w:rsid w:val="00FF7E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C39628"/>
  <w15:docId w15:val="{EFF5C3E8-4DC1-403D-BB3E-C3E243DFB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588B"/>
    <w:pPr>
      <w:spacing w:line="312" w:lineRule="auto"/>
      <w:jc w:val="both"/>
    </w:pPr>
    <w:rPr>
      <w:rFonts w:ascii="Calibri" w:hAnsi="Calibri"/>
      <w:sz w:val="22"/>
      <w:lang w:val="en-GB" w:eastAsia="es-ES_tradnl"/>
    </w:rPr>
  </w:style>
  <w:style w:type="paragraph" w:styleId="Ttulo1">
    <w:name w:val="heading 1"/>
    <w:basedOn w:val="Normal"/>
    <w:next w:val="Normal"/>
    <w:link w:val="Ttulo1Car"/>
    <w:qFormat/>
    <w:rsid w:val="001D2D9A"/>
    <w:pPr>
      <w:keepNext/>
      <w:pageBreakBefore/>
      <w:numPr>
        <w:numId w:val="6"/>
      </w:numPr>
      <w:shd w:val="clear" w:color="auto" w:fill="005A8C"/>
      <w:outlineLvl w:val="0"/>
    </w:pPr>
    <w:rPr>
      <w:rFonts w:cs="Arial"/>
      <w:b/>
      <w:bCs/>
      <w:caps/>
      <w:color w:val="FFFFFF" w:themeColor="background1"/>
      <w:kern w:val="32"/>
      <w:sz w:val="24"/>
      <w:szCs w:val="32"/>
    </w:rPr>
  </w:style>
  <w:style w:type="paragraph" w:styleId="Ttulo2">
    <w:name w:val="heading 2"/>
    <w:basedOn w:val="Normal"/>
    <w:next w:val="Normal"/>
    <w:link w:val="Ttulo2Car"/>
    <w:qFormat/>
    <w:rsid w:val="004F062F"/>
    <w:pPr>
      <w:keepNext/>
      <w:numPr>
        <w:ilvl w:val="1"/>
        <w:numId w:val="6"/>
      </w:numPr>
      <w:pBdr>
        <w:left w:val="single" w:sz="12" w:space="4" w:color="005A8C"/>
        <w:bottom w:val="single" w:sz="12" w:space="1" w:color="005A8C"/>
      </w:pBdr>
      <w:outlineLvl w:val="1"/>
    </w:pPr>
    <w:rPr>
      <w:rFonts w:cs="Arial"/>
      <w:b/>
      <w:bCs/>
      <w:iCs/>
      <w:caps/>
      <w:color w:val="005A8C"/>
      <w:szCs w:val="28"/>
    </w:rPr>
  </w:style>
  <w:style w:type="paragraph" w:styleId="Ttulo3">
    <w:name w:val="heading 3"/>
    <w:basedOn w:val="Normal"/>
    <w:next w:val="Normal"/>
    <w:link w:val="Ttulo3Car"/>
    <w:qFormat/>
    <w:rsid w:val="004F062F"/>
    <w:pPr>
      <w:keepNext/>
      <w:numPr>
        <w:ilvl w:val="2"/>
        <w:numId w:val="6"/>
      </w:numPr>
      <w:pBdr>
        <w:left w:val="single" w:sz="8" w:space="4" w:color="005A8C"/>
        <w:bottom w:val="single" w:sz="8" w:space="1" w:color="005A8C"/>
      </w:pBdr>
      <w:outlineLvl w:val="2"/>
    </w:pPr>
    <w:rPr>
      <w:rFonts w:cs="Arial"/>
      <w:b/>
      <w:bCs/>
      <w:caps/>
      <w:color w:val="005A8C"/>
      <w:sz w:val="20"/>
      <w:szCs w:val="26"/>
    </w:rPr>
  </w:style>
  <w:style w:type="paragraph" w:styleId="Ttulo4">
    <w:name w:val="heading 4"/>
    <w:aliases w:val="heading 4"/>
    <w:basedOn w:val="Normal"/>
    <w:next w:val="Normal"/>
    <w:link w:val="Ttulo4Car"/>
    <w:qFormat/>
    <w:rsid w:val="004F062F"/>
    <w:pPr>
      <w:keepNext/>
      <w:numPr>
        <w:ilvl w:val="3"/>
        <w:numId w:val="6"/>
      </w:numPr>
      <w:pBdr>
        <w:bottom w:val="single" w:sz="4" w:space="1" w:color="005A8C"/>
      </w:pBdr>
      <w:outlineLvl w:val="3"/>
    </w:pPr>
    <w:rPr>
      <w:b/>
      <w:bCs/>
      <w:caps/>
      <w:color w:val="005A8C"/>
      <w:sz w:val="20"/>
      <w:szCs w:val="28"/>
    </w:rPr>
  </w:style>
  <w:style w:type="paragraph" w:styleId="Ttulo5">
    <w:name w:val="heading 5"/>
    <w:basedOn w:val="Normal"/>
    <w:next w:val="Normal"/>
    <w:link w:val="Ttulo5Car"/>
    <w:qFormat/>
    <w:rsid w:val="003A3395"/>
    <w:pPr>
      <w:numPr>
        <w:ilvl w:val="4"/>
        <w:numId w:val="6"/>
      </w:numPr>
      <w:outlineLvl w:val="4"/>
    </w:pPr>
    <w:rPr>
      <w:b/>
      <w:bCs/>
      <w:iCs/>
      <w:caps/>
      <w:sz w:val="18"/>
      <w:szCs w:val="26"/>
      <w:u w:val="single"/>
    </w:rPr>
  </w:style>
  <w:style w:type="paragraph" w:styleId="Ttulo6">
    <w:name w:val="heading 6"/>
    <w:basedOn w:val="Normal"/>
    <w:next w:val="Normal"/>
    <w:link w:val="Ttulo6Car"/>
    <w:qFormat/>
    <w:rsid w:val="003A3395"/>
    <w:pPr>
      <w:numPr>
        <w:ilvl w:val="5"/>
        <w:numId w:val="6"/>
      </w:numPr>
      <w:outlineLvl w:val="5"/>
    </w:pPr>
    <w:rPr>
      <w:rFonts w:asciiTheme="minorHAnsi" w:hAnsiTheme="minorHAnsi"/>
      <w:b/>
      <w:bCs/>
      <w:caps/>
      <w:sz w:val="18"/>
      <w:szCs w:val="22"/>
    </w:rPr>
  </w:style>
  <w:style w:type="paragraph" w:styleId="Ttulo7">
    <w:name w:val="heading 7"/>
    <w:aliases w:val="Heading7"/>
    <w:basedOn w:val="Normal"/>
    <w:next w:val="Normal"/>
    <w:link w:val="Ttulo7Car"/>
    <w:qFormat/>
    <w:rsid w:val="003A3395"/>
    <w:pPr>
      <w:numPr>
        <w:ilvl w:val="6"/>
        <w:numId w:val="6"/>
      </w:numPr>
      <w:outlineLvl w:val="6"/>
    </w:pPr>
    <w:rPr>
      <w:rFonts w:asciiTheme="minorHAnsi" w:hAnsiTheme="minorHAnsi"/>
      <w:b/>
      <w:sz w:val="18"/>
      <w:szCs w:val="24"/>
    </w:rPr>
  </w:style>
  <w:style w:type="paragraph" w:styleId="Ttulo8">
    <w:name w:val="heading 8"/>
    <w:aliases w:val="Heading8"/>
    <w:basedOn w:val="Normal"/>
    <w:next w:val="Normal"/>
    <w:link w:val="Ttulo8Car"/>
    <w:qFormat/>
    <w:rsid w:val="003A3395"/>
    <w:pPr>
      <w:numPr>
        <w:ilvl w:val="7"/>
        <w:numId w:val="6"/>
      </w:numPr>
      <w:outlineLvl w:val="7"/>
    </w:pPr>
    <w:rPr>
      <w:rFonts w:asciiTheme="minorHAnsi" w:hAnsiTheme="minorHAnsi"/>
      <w:i/>
      <w:iCs/>
      <w:sz w:val="18"/>
      <w:szCs w:val="24"/>
    </w:rPr>
  </w:style>
  <w:style w:type="paragraph" w:styleId="Ttulo9">
    <w:name w:val="heading 9"/>
    <w:aliases w:val="Heading9"/>
    <w:basedOn w:val="Normal"/>
    <w:next w:val="Normal"/>
    <w:link w:val="Ttulo9Car"/>
    <w:qFormat/>
    <w:rsid w:val="003A3395"/>
    <w:pPr>
      <w:numPr>
        <w:ilvl w:val="8"/>
        <w:numId w:val="6"/>
      </w:numPr>
      <w:outlineLvl w:val="8"/>
    </w:pPr>
    <w:rPr>
      <w:rFonts w:asciiTheme="minorHAnsi" w:hAnsiTheme="minorHAnsi" w:cs="Arial"/>
      <w:sz w:val="18"/>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AZED">
    <w:name w:val="TABLA ZED"/>
    <w:basedOn w:val="Tablanormal"/>
    <w:rsid w:val="00B53A86"/>
    <w:rPr>
      <w:lang w:eastAsia="es-ES"/>
    </w:rPr>
    <w:tblPr>
      <w:tblBorders>
        <w:top w:val="single" w:sz="2" w:space="0" w:color="31531E"/>
        <w:left w:val="single" w:sz="2" w:space="0" w:color="31531E"/>
        <w:bottom w:val="single" w:sz="2" w:space="0" w:color="31531E"/>
        <w:right w:val="single" w:sz="2" w:space="0" w:color="31531E"/>
        <w:insideH w:val="single" w:sz="2" w:space="0" w:color="31531E"/>
        <w:insideV w:val="single" w:sz="2" w:space="0" w:color="31531E"/>
      </w:tblBorders>
    </w:tblPr>
    <w:tcPr>
      <w:shd w:val="clear" w:color="auto" w:fill="FFFFFF" w:themeFill="background1"/>
    </w:tcPr>
    <w:tblStylePr w:type="firstRow">
      <w:tblPr/>
      <w:tcPr>
        <w:shd w:val="clear" w:color="auto" w:fill="31531E"/>
      </w:tcPr>
    </w:tblStylePr>
  </w:style>
  <w:style w:type="table" w:customStyle="1" w:styleId="Azul">
    <w:name w:val="Azul"/>
    <w:basedOn w:val="Tablanormal"/>
    <w:rsid w:val="00D96A64"/>
    <w:rPr>
      <w:rFonts w:asciiTheme="minorHAnsi" w:hAnsiTheme="minorHAnsi"/>
      <w:lang w:eastAsia="es-ES"/>
    </w:rPr>
    <w:tblPr>
      <w:tblBorders>
        <w:top w:val="single" w:sz="12" w:space="0" w:color="666699"/>
        <w:left w:val="single" w:sz="12" w:space="0" w:color="666699"/>
        <w:bottom w:val="single" w:sz="12" w:space="0" w:color="666699"/>
        <w:right w:val="single" w:sz="12" w:space="0" w:color="666699"/>
        <w:insideH w:val="single" w:sz="6" w:space="0" w:color="666699"/>
        <w:insideV w:val="single" w:sz="6" w:space="0" w:color="666699"/>
      </w:tblBorders>
    </w:tblPr>
    <w:tblStylePr w:type="firstRow">
      <w:rPr>
        <w:b/>
        <w:color w:val="FFFFFF" w:themeColor="background1"/>
      </w:rPr>
      <w:tblPr/>
      <w:tcPr>
        <w:shd w:val="clear" w:color="auto" w:fill="666699"/>
      </w:tcPr>
    </w:tblStylePr>
  </w:style>
  <w:style w:type="paragraph" w:customStyle="1" w:styleId="Comentarios">
    <w:name w:val="Comentarios"/>
    <w:basedOn w:val="Normal"/>
    <w:next w:val="Normal"/>
    <w:qFormat/>
    <w:rsid w:val="004353E7"/>
    <w:pPr>
      <w:pBdr>
        <w:top w:val="single" w:sz="4" w:space="1" w:color="005A8C"/>
      </w:pBdr>
      <w:ind w:left="1134" w:right="1134"/>
    </w:pPr>
    <w:rPr>
      <w:i/>
      <w:color w:val="005A8C"/>
      <w:sz w:val="20"/>
    </w:rPr>
  </w:style>
  <w:style w:type="paragraph" w:customStyle="1" w:styleId="TABLATEXTO8">
    <w:name w:val="TABLA TEXTO 8"/>
    <w:basedOn w:val="Normal"/>
    <w:qFormat/>
    <w:rsid w:val="003A3395"/>
    <w:rPr>
      <w:sz w:val="16"/>
    </w:rPr>
  </w:style>
  <w:style w:type="paragraph" w:customStyle="1" w:styleId="TABLATEXTO8NEGRITA">
    <w:name w:val="TABLA TEXTO 8 NEGRITA"/>
    <w:basedOn w:val="Normal"/>
    <w:qFormat/>
    <w:rsid w:val="003A3395"/>
    <w:pPr>
      <w:tabs>
        <w:tab w:val="right" w:pos="9072"/>
      </w:tabs>
      <w:jc w:val="right"/>
    </w:pPr>
    <w:rPr>
      <w:b/>
      <w:sz w:val="16"/>
    </w:rPr>
  </w:style>
  <w:style w:type="character" w:customStyle="1" w:styleId="Ttulo1Car">
    <w:name w:val="Título 1 Car"/>
    <w:basedOn w:val="Fuentedeprrafopredeter"/>
    <w:link w:val="Ttulo1"/>
    <w:rsid w:val="001D2D9A"/>
    <w:rPr>
      <w:rFonts w:ascii="Calibri" w:hAnsi="Calibri" w:cs="Arial"/>
      <w:b/>
      <w:bCs/>
      <w:caps/>
      <w:color w:val="FFFFFF" w:themeColor="background1"/>
      <w:kern w:val="32"/>
      <w:sz w:val="24"/>
      <w:szCs w:val="32"/>
      <w:shd w:val="clear" w:color="auto" w:fill="005A8C"/>
      <w:lang w:val="en-GB" w:eastAsia="es-ES_tradnl"/>
    </w:rPr>
  </w:style>
  <w:style w:type="character" w:customStyle="1" w:styleId="Ttulo2Car">
    <w:name w:val="Título 2 Car"/>
    <w:link w:val="Ttulo2"/>
    <w:rsid w:val="004F062F"/>
    <w:rPr>
      <w:rFonts w:ascii="Calibri" w:hAnsi="Calibri" w:cs="Arial"/>
      <w:b/>
      <w:bCs/>
      <w:iCs/>
      <w:caps/>
      <w:color w:val="005A8C"/>
      <w:sz w:val="22"/>
      <w:szCs w:val="28"/>
      <w:lang w:val="en-GB" w:eastAsia="es-ES_tradnl"/>
    </w:rPr>
  </w:style>
  <w:style w:type="character" w:customStyle="1" w:styleId="Ttulo3Car">
    <w:name w:val="Título 3 Car"/>
    <w:basedOn w:val="Fuentedeprrafopredeter"/>
    <w:link w:val="Ttulo3"/>
    <w:rsid w:val="004F062F"/>
    <w:rPr>
      <w:rFonts w:ascii="Calibri" w:hAnsi="Calibri" w:cs="Arial"/>
      <w:b/>
      <w:bCs/>
      <w:caps/>
      <w:color w:val="005A8C"/>
      <w:szCs w:val="26"/>
      <w:lang w:val="en-GB" w:eastAsia="es-ES_tradnl"/>
    </w:rPr>
  </w:style>
  <w:style w:type="character" w:customStyle="1" w:styleId="Ttulo4Car">
    <w:name w:val="Título 4 Car"/>
    <w:aliases w:val="heading 4 Car"/>
    <w:basedOn w:val="Fuentedeprrafopredeter"/>
    <w:link w:val="Ttulo4"/>
    <w:rsid w:val="004F062F"/>
    <w:rPr>
      <w:rFonts w:ascii="Calibri" w:hAnsi="Calibri"/>
      <w:b/>
      <w:bCs/>
      <w:caps/>
      <w:color w:val="005A8C"/>
      <w:szCs w:val="28"/>
      <w:lang w:val="en-GB" w:eastAsia="es-ES_tradnl"/>
    </w:rPr>
  </w:style>
  <w:style w:type="character" w:customStyle="1" w:styleId="Ttulo5Car">
    <w:name w:val="Título 5 Car"/>
    <w:basedOn w:val="Fuentedeprrafopredeter"/>
    <w:link w:val="Ttulo5"/>
    <w:rsid w:val="003A3395"/>
    <w:rPr>
      <w:rFonts w:ascii="Calibri" w:hAnsi="Calibri"/>
      <w:b/>
      <w:bCs/>
      <w:iCs/>
      <w:caps/>
      <w:sz w:val="18"/>
      <w:szCs w:val="26"/>
      <w:u w:val="single"/>
      <w:lang w:val="en-GB" w:eastAsia="es-ES_tradnl"/>
    </w:rPr>
  </w:style>
  <w:style w:type="character" w:customStyle="1" w:styleId="Ttulo6Car">
    <w:name w:val="Título 6 Car"/>
    <w:basedOn w:val="Fuentedeprrafopredeter"/>
    <w:link w:val="Ttulo6"/>
    <w:rsid w:val="003A3395"/>
    <w:rPr>
      <w:rFonts w:asciiTheme="minorHAnsi" w:hAnsiTheme="minorHAnsi"/>
      <w:b/>
      <w:bCs/>
      <w:caps/>
      <w:sz w:val="18"/>
      <w:szCs w:val="22"/>
      <w:lang w:val="en-GB" w:eastAsia="es-ES_tradnl"/>
    </w:rPr>
  </w:style>
  <w:style w:type="character" w:customStyle="1" w:styleId="Ttulo7Car">
    <w:name w:val="Título 7 Car"/>
    <w:aliases w:val="Heading7 Car"/>
    <w:basedOn w:val="Fuentedeprrafopredeter"/>
    <w:link w:val="Ttulo7"/>
    <w:rsid w:val="003A3395"/>
    <w:rPr>
      <w:rFonts w:asciiTheme="minorHAnsi" w:hAnsiTheme="minorHAnsi"/>
      <w:b/>
      <w:sz w:val="18"/>
      <w:szCs w:val="24"/>
      <w:lang w:val="en-GB" w:eastAsia="es-ES_tradnl"/>
    </w:rPr>
  </w:style>
  <w:style w:type="character" w:customStyle="1" w:styleId="Ttulo8Car">
    <w:name w:val="Título 8 Car"/>
    <w:aliases w:val="Heading8 Car"/>
    <w:basedOn w:val="Fuentedeprrafopredeter"/>
    <w:link w:val="Ttulo8"/>
    <w:rsid w:val="003A3395"/>
    <w:rPr>
      <w:rFonts w:asciiTheme="minorHAnsi" w:hAnsiTheme="minorHAnsi"/>
      <w:i/>
      <w:iCs/>
      <w:sz w:val="18"/>
      <w:szCs w:val="24"/>
      <w:lang w:val="en-GB" w:eastAsia="es-ES_tradnl"/>
    </w:rPr>
  </w:style>
  <w:style w:type="character" w:customStyle="1" w:styleId="Ttulo9Car">
    <w:name w:val="Título 9 Car"/>
    <w:aliases w:val="Heading9 Car"/>
    <w:basedOn w:val="Fuentedeprrafopredeter"/>
    <w:link w:val="Ttulo9"/>
    <w:rsid w:val="003A3395"/>
    <w:rPr>
      <w:rFonts w:asciiTheme="minorHAnsi" w:hAnsiTheme="minorHAnsi" w:cs="Arial"/>
      <w:sz w:val="18"/>
      <w:szCs w:val="22"/>
      <w:lang w:val="en-GB" w:eastAsia="es-ES_tradnl"/>
    </w:rPr>
  </w:style>
  <w:style w:type="paragraph" w:styleId="Descripcin">
    <w:name w:val="caption"/>
    <w:basedOn w:val="Normal"/>
    <w:next w:val="Normal"/>
    <w:qFormat/>
    <w:rsid w:val="001F5BCC"/>
    <w:pPr>
      <w:jc w:val="center"/>
    </w:pPr>
    <w:rPr>
      <w:b/>
      <w:bCs/>
      <w:caps/>
      <w:color w:val="005A8C"/>
      <w:sz w:val="18"/>
    </w:rPr>
  </w:style>
  <w:style w:type="paragraph" w:styleId="Ttulo">
    <w:name w:val="Title"/>
    <w:basedOn w:val="Normal"/>
    <w:next w:val="Normal"/>
    <w:link w:val="TtuloCar"/>
    <w:uiPriority w:val="10"/>
    <w:qFormat/>
    <w:rsid w:val="009C10CD"/>
    <w:pPr>
      <w:pBdr>
        <w:bottom w:val="single" w:sz="8" w:space="4" w:color="005A8C"/>
      </w:pBdr>
      <w:spacing w:line="240" w:lineRule="auto"/>
      <w:ind w:left="1701" w:right="1701"/>
      <w:contextualSpacing/>
      <w:jc w:val="center"/>
    </w:pPr>
    <w:rPr>
      <w:rFonts w:asciiTheme="minorHAnsi" w:hAnsiTheme="minorHAnsi"/>
      <w:color w:val="005A8C"/>
      <w:spacing w:val="5"/>
      <w:kern w:val="28"/>
      <w:sz w:val="56"/>
      <w:szCs w:val="52"/>
      <w:lang w:eastAsia="en-US"/>
    </w:rPr>
  </w:style>
  <w:style w:type="character" w:customStyle="1" w:styleId="TtuloCar">
    <w:name w:val="Título Car"/>
    <w:link w:val="Ttulo"/>
    <w:uiPriority w:val="10"/>
    <w:rsid w:val="009C10CD"/>
    <w:rPr>
      <w:rFonts w:asciiTheme="minorHAnsi" w:hAnsiTheme="minorHAnsi"/>
      <w:color w:val="005A8C"/>
      <w:spacing w:val="5"/>
      <w:kern w:val="28"/>
      <w:sz w:val="56"/>
      <w:szCs w:val="52"/>
      <w:lang w:val="en-GB"/>
    </w:rPr>
  </w:style>
  <w:style w:type="paragraph" w:styleId="Subttulo">
    <w:name w:val="Subtitle"/>
    <w:basedOn w:val="Normal"/>
    <w:next w:val="Normal"/>
    <w:link w:val="SubttuloCar"/>
    <w:qFormat/>
    <w:rsid w:val="004F062F"/>
    <w:pPr>
      <w:numPr>
        <w:ilvl w:val="1"/>
      </w:numPr>
    </w:pPr>
    <w:rPr>
      <w:rFonts w:asciiTheme="minorHAnsi" w:hAnsiTheme="minorHAnsi"/>
      <w:b/>
      <w:iCs/>
      <w:caps/>
      <w:color w:val="005A8C"/>
      <w:sz w:val="18"/>
      <w:szCs w:val="24"/>
      <w:u w:val="single"/>
      <w:lang w:eastAsia="en-US"/>
    </w:rPr>
  </w:style>
  <w:style w:type="character" w:customStyle="1" w:styleId="SubttuloCar">
    <w:name w:val="Subtítulo Car"/>
    <w:link w:val="Subttulo"/>
    <w:rsid w:val="004F062F"/>
    <w:rPr>
      <w:rFonts w:asciiTheme="minorHAnsi" w:hAnsiTheme="minorHAnsi"/>
      <w:b/>
      <w:iCs/>
      <w:caps/>
      <w:color w:val="005A8C"/>
      <w:sz w:val="18"/>
      <w:szCs w:val="24"/>
      <w:u w:val="single"/>
    </w:rPr>
  </w:style>
  <w:style w:type="paragraph" w:styleId="Sinespaciado">
    <w:name w:val="No Spacing"/>
    <w:link w:val="SinespaciadoCar"/>
    <w:uiPriority w:val="1"/>
    <w:qFormat/>
    <w:rsid w:val="003A3395"/>
    <w:rPr>
      <w:rFonts w:ascii="Calibri" w:hAnsi="Calibri"/>
      <w:sz w:val="22"/>
      <w:szCs w:val="22"/>
    </w:rPr>
  </w:style>
  <w:style w:type="character" w:customStyle="1" w:styleId="SinespaciadoCar">
    <w:name w:val="Sin espaciado Car"/>
    <w:link w:val="Sinespaciado"/>
    <w:uiPriority w:val="1"/>
    <w:rsid w:val="003A3395"/>
    <w:rPr>
      <w:rFonts w:ascii="Calibri" w:hAnsi="Calibri"/>
      <w:sz w:val="22"/>
      <w:szCs w:val="22"/>
    </w:rPr>
  </w:style>
  <w:style w:type="paragraph" w:styleId="Prrafodelista">
    <w:name w:val="List Paragraph"/>
    <w:basedOn w:val="Normal"/>
    <w:link w:val="PrrafodelistaCar"/>
    <w:uiPriority w:val="34"/>
    <w:qFormat/>
    <w:rsid w:val="003A3395"/>
    <w:pPr>
      <w:ind w:left="720"/>
      <w:contextualSpacing/>
    </w:pPr>
  </w:style>
  <w:style w:type="paragraph" w:styleId="Citadestacada">
    <w:name w:val="Intense Quote"/>
    <w:basedOn w:val="Normal"/>
    <w:next w:val="Normal"/>
    <w:link w:val="CitadestacadaCar"/>
    <w:uiPriority w:val="30"/>
    <w:qFormat/>
    <w:rsid w:val="004F062F"/>
    <w:pPr>
      <w:pBdr>
        <w:bottom w:val="single" w:sz="4" w:space="4" w:color="005A8C"/>
      </w:pBdr>
      <w:ind w:left="1134" w:right="1134"/>
    </w:pPr>
    <w:rPr>
      <w:b/>
      <w:bCs/>
      <w:i/>
      <w:iCs/>
      <w:color w:val="005A8C"/>
    </w:rPr>
  </w:style>
  <w:style w:type="character" w:customStyle="1" w:styleId="CitadestacadaCar">
    <w:name w:val="Cita destacada Car"/>
    <w:basedOn w:val="Fuentedeprrafopredeter"/>
    <w:link w:val="Citadestacada"/>
    <w:uiPriority w:val="30"/>
    <w:rsid w:val="004F062F"/>
    <w:rPr>
      <w:rFonts w:ascii="Calibri" w:hAnsi="Calibri"/>
      <w:b/>
      <w:bCs/>
      <w:i/>
      <w:iCs/>
      <w:color w:val="005A8C"/>
      <w:sz w:val="22"/>
      <w:lang w:eastAsia="es-ES_tradnl"/>
    </w:rPr>
  </w:style>
  <w:style w:type="paragraph" w:styleId="Cita">
    <w:name w:val="Quote"/>
    <w:basedOn w:val="Normal"/>
    <w:next w:val="Normal"/>
    <w:link w:val="CitaCar"/>
    <w:uiPriority w:val="29"/>
    <w:qFormat/>
    <w:rsid w:val="004F062F"/>
    <w:rPr>
      <w:i/>
      <w:iCs/>
      <w:color w:val="005A8C"/>
      <w:sz w:val="18"/>
    </w:rPr>
  </w:style>
  <w:style w:type="character" w:customStyle="1" w:styleId="CitaCar">
    <w:name w:val="Cita Car"/>
    <w:basedOn w:val="Fuentedeprrafopredeter"/>
    <w:link w:val="Cita"/>
    <w:uiPriority w:val="29"/>
    <w:rsid w:val="004F062F"/>
    <w:rPr>
      <w:rFonts w:ascii="Calibri" w:hAnsi="Calibri"/>
      <w:i/>
      <w:iCs/>
      <w:color w:val="005A8C"/>
      <w:sz w:val="18"/>
      <w:lang w:eastAsia="es-ES_tradnl"/>
    </w:rPr>
  </w:style>
  <w:style w:type="character" w:styleId="Ttulodellibro">
    <w:name w:val="Book Title"/>
    <w:basedOn w:val="Fuentedeprrafopredeter"/>
    <w:uiPriority w:val="33"/>
    <w:qFormat/>
    <w:rsid w:val="004F062F"/>
    <w:rPr>
      <w:rFonts w:asciiTheme="minorHAnsi" w:hAnsiTheme="minorHAnsi"/>
      <w:b/>
      <w:bCs/>
      <w:smallCaps/>
      <w:color w:val="005A8C"/>
      <w:spacing w:val="5"/>
      <w:sz w:val="28"/>
    </w:rPr>
  </w:style>
  <w:style w:type="paragraph" w:styleId="Textodeglobo">
    <w:name w:val="Balloon Text"/>
    <w:basedOn w:val="Normal"/>
    <w:link w:val="TextodegloboCar"/>
    <w:unhideWhenUsed/>
    <w:rsid w:val="009373BF"/>
    <w:pPr>
      <w:spacing w:line="240" w:lineRule="auto"/>
    </w:pPr>
    <w:rPr>
      <w:rFonts w:ascii="Tahoma" w:hAnsi="Tahoma" w:cs="Tahoma"/>
      <w:sz w:val="16"/>
      <w:szCs w:val="16"/>
    </w:rPr>
  </w:style>
  <w:style w:type="character" w:customStyle="1" w:styleId="TextodegloboCar">
    <w:name w:val="Texto de globo Car"/>
    <w:basedOn w:val="Fuentedeprrafopredeter"/>
    <w:link w:val="Textodeglobo"/>
    <w:rsid w:val="009373BF"/>
    <w:rPr>
      <w:rFonts w:ascii="Tahoma" w:hAnsi="Tahoma" w:cs="Tahoma"/>
      <w:sz w:val="16"/>
      <w:szCs w:val="16"/>
      <w:lang w:eastAsia="es-ES_tradnl"/>
    </w:rPr>
  </w:style>
  <w:style w:type="character" w:styleId="nfasissutil">
    <w:name w:val="Subtle Emphasis"/>
    <w:basedOn w:val="Fuentedeprrafopredeter"/>
    <w:uiPriority w:val="19"/>
    <w:qFormat/>
    <w:rsid w:val="00F76A29"/>
    <w:rPr>
      <w:rFonts w:asciiTheme="minorHAnsi" w:hAnsiTheme="minorHAnsi"/>
      <w:i/>
      <w:iCs/>
      <w:color w:val="808080" w:themeColor="text1" w:themeTint="7F"/>
    </w:rPr>
  </w:style>
  <w:style w:type="character" w:styleId="nfasisintenso">
    <w:name w:val="Intense Emphasis"/>
    <w:basedOn w:val="Fuentedeprrafopredeter"/>
    <w:uiPriority w:val="21"/>
    <w:qFormat/>
    <w:rsid w:val="004F062F"/>
    <w:rPr>
      <w:rFonts w:asciiTheme="minorHAnsi" w:hAnsiTheme="minorHAnsi"/>
      <w:b/>
      <w:bCs/>
      <w:i/>
      <w:iCs/>
      <w:color w:val="005A8C"/>
    </w:rPr>
  </w:style>
  <w:style w:type="character" w:styleId="Referenciasutil">
    <w:name w:val="Subtle Reference"/>
    <w:basedOn w:val="Fuentedeprrafopredeter"/>
    <w:uiPriority w:val="31"/>
    <w:qFormat/>
    <w:rsid w:val="004F062F"/>
    <w:rPr>
      <w:rFonts w:asciiTheme="minorHAnsi" w:hAnsiTheme="minorHAnsi"/>
      <w:caps/>
      <w:smallCaps w:val="0"/>
      <w:color w:val="005A8C"/>
      <w:u w:val="single"/>
    </w:rPr>
  </w:style>
  <w:style w:type="character" w:styleId="Referenciaintensa">
    <w:name w:val="Intense Reference"/>
    <w:basedOn w:val="Fuentedeprrafopredeter"/>
    <w:uiPriority w:val="32"/>
    <w:qFormat/>
    <w:rsid w:val="004F062F"/>
    <w:rPr>
      <w:rFonts w:asciiTheme="minorHAnsi" w:hAnsiTheme="minorHAnsi"/>
      <w:b/>
      <w:bCs/>
      <w:smallCaps/>
      <w:color w:val="005A8C"/>
      <w:spacing w:val="5"/>
      <w:u w:val="single"/>
    </w:rPr>
  </w:style>
  <w:style w:type="paragraph" w:styleId="Encabezado">
    <w:name w:val="header"/>
    <w:basedOn w:val="Normal"/>
    <w:link w:val="EncabezadoCar"/>
    <w:unhideWhenUsed/>
    <w:rsid w:val="009C5971"/>
    <w:pPr>
      <w:tabs>
        <w:tab w:val="center" w:pos="4252"/>
        <w:tab w:val="right" w:pos="8504"/>
      </w:tabs>
      <w:spacing w:line="240" w:lineRule="auto"/>
      <w:jc w:val="right"/>
    </w:pPr>
    <w:rPr>
      <w:b/>
      <w:caps/>
      <w:color w:val="005A8C"/>
      <w:sz w:val="16"/>
    </w:rPr>
  </w:style>
  <w:style w:type="character" w:customStyle="1" w:styleId="EncabezadoCar">
    <w:name w:val="Encabezado Car"/>
    <w:basedOn w:val="Fuentedeprrafopredeter"/>
    <w:link w:val="Encabezado"/>
    <w:uiPriority w:val="99"/>
    <w:rsid w:val="009C5971"/>
    <w:rPr>
      <w:rFonts w:ascii="Calibri" w:hAnsi="Calibri"/>
      <w:b/>
      <w:caps/>
      <w:color w:val="005A8C"/>
      <w:sz w:val="16"/>
      <w:lang w:eastAsia="es-ES_tradnl"/>
    </w:rPr>
  </w:style>
  <w:style w:type="paragraph" w:styleId="Piedepgina">
    <w:name w:val="footer"/>
    <w:basedOn w:val="Normal"/>
    <w:link w:val="PiedepginaCar"/>
    <w:uiPriority w:val="99"/>
    <w:unhideWhenUsed/>
    <w:rsid w:val="00EA1C2A"/>
    <w:pPr>
      <w:tabs>
        <w:tab w:val="center" w:pos="4252"/>
        <w:tab w:val="right" w:pos="8504"/>
      </w:tabs>
      <w:spacing w:before="60" w:line="240" w:lineRule="auto"/>
      <w:jc w:val="left"/>
    </w:pPr>
    <w:rPr>
      <w:color w:val="005A8C"/>
      <w:sz w:val="16"/>
    </w:rPr>
  </w:style>
  <w:style w:type="character" w:customStyle="1" w:styleId="PiedepginaCar">
    <w:name w:val="Pie de página Car"/>
    <w:basedOn w:val="Fuentedeprrafopredeter"/>
    <w:link w:val="Piedepgina"/>
    <w:uiPriority w:val="99"/>
    <w:rsid w:val="00EA1C2A"/>
    <w:rPr>
      <w:rFonts w:ascii="Calibri" w:hAnsi="Calibri"/>
      <w:color w:val="005A8C"/>
      <w:sz w:val="16"/>
      <w:lang w:eastAsia="es-ES_tradnl"/>
    </w:rPr>
  </w:style>
  <w:style w:type="character" w:styleId="Textodelmarcadordeposicin">
    <w:name w:val="Placeholder Text"/>
    <w:basedOn w:val="Fuentedeprrafopredeter"/>
    <w:uiPriority w:val="99"/>
    <w:semiHidden/>
    <w:rsid w:val="009B5090"/>
    <w:rPr>
      <w:color w:val="808080"/>
    </w:rPr>
  </w:style>
  <w:style w:type="paragraph" w:customStyle="1" w:styleId="Subttuloportada">
    <w:name w:val="Subtítulo portada"/>
    <w:basedOn w:val="Sinespaciado"/>
    <w:qFormat/>
    <w:rsid w:val="009C10CD"/>
    <w:pPr>
      <w:ind w:left="1418" w:right="1418"/>
      <w:jc w:val="center"/>
    </w:pPr>
    <w:rPr>
      <w:rFonts w:asciiTheme="minorHAnsi" w:eastAsiaTheme="majorEastAsia" w:hAnsiTheme="minorHAnsi" w:cstheme="majorBidi"/>
      <w:color w:val="005A8C"/>
      <w:sz w:val="32"/>
      <w:szCs w:val="44"/>
      <w:lang w:val="en-GB"/>
    </w:rPr>
  </w:style>
  <w:style w:type="paragraph" w:customStyle="1" w:styleId="Encabezado2">
    <w:name w:val="Encabezado 2"/>
    <w:basedOn w:val="Encabezado"/>
    <w:qFormat/>
    <w:rsid w:val="00D50A34"/>
    <w:pPr>
      <w:tabs>
        <w:tab w:val="left" w:pos="2580"/>
        <w:tab w:val="left" w:pos="2985"/>
      </w:tabs>
      <w:spacing w:after="800" w:line="360" w:lineRule="auto"/>
    </w:pPr>
    <w:rPr>
      <w:b w:val="0"/>
    </w:rPr>
  </w:style>
  <w:style w:type="table" w:styleId="Tablaconcuadrcula">
    <w:name w:val="Table Grid"/>
    <w:basedOn w:val="Tablanormal"/>
    <w:uiPriority w:val="59"/>
    <w:rsid w:val="007A25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dice">
    <w:name w:val="Índice"/>
    <w:basedOn w:val="Ttulo"/>
    <w:qFormat/>
    <w:rsid w:val="007D160A"/>
    <w:pPr>
      <w:pageBreakBefore/>
      <w:pBdr>
        <w:bottom w:val="single" w:sz="2" w:space="4" w:color="005A8C"/>
      </w:pBdr>
      <w:ind w:left="0" w:right="4536"/>
      <w:jc w:val="both"/>
    </w:pPr>
    <w:rPr>
      <w:rFonts w:eastAsiaTheme="majorEastAsia"/>
      <w:b/>
      <w:caps/>
      <w:sz w:val="24"/>
    </w:rPr>
  </w:style>
  <w:style w:type="character" w:styleId="nfasis">
    <w:name w:val="Emphasis"/>
    <w:basedOn w:val="Fuentedeprrafopredeter"/>
    <w:uiPriority w:val="20"/>
    <w:qFormat/>
    <w:rsid w:val="001F5BCC"/>
    <w:rPr>
      <w:rFonts w:asciiTheme="minorHAnsi" w:hAnsiTheme="minorHAnsi"/>
      <w:i/>
      <w:iCs/>
      <w:color w:val="005A8C"/>
    </w:rPr>
  </w:style>
  <w:style w:type="paragraph" w:customStyle="1" w:styleId="TABLATEXTO9">
    <w:name w:val="TABLA TEXTO 9"/>
    <w:basedOn w:val="TABLATEXTO8"/>
    <w:qFormat/>
    <w:rsid w:val="00A314D7"/>
    <w:rPr>
      <w:rFonts w:eastAsiaTheme="majorEastAsia"/>
      <w:sz w:val="18"/>
    </w:rPr>
  </w:style>
  <w:style w:type="paragraph" w:customStyle="1" w:styleId="TABLATEXTO9NEGRITA">
    <w:name w:val="TABLA TEXTO 9 NEGRITA"/>
    <w:basedOn w:val="TABLATEXTO9"/>
    <w:qFormat/>
    <w:rsid w:val="00823AC4"/>
    <w:rPr>
      <w:b/>
      <w:lang w:eastAsia="en-US"/>
    </w:rPr>
  </w:style>
  <w:style w:type="paragraph" w:customStyle="1" w:styleId="TABLATEXTO9NEGRITADERECHA">
    <w:name w:val="TABLA TEXTO 9 NEGRITA DERECHA"/>
    <w:basedOn w:val="TABLATEXTO9NEGRITA"/>
    <w:qFormat/>
    <w:rsid w:val="00412878"/>
    <w:pPr>
      <w:jc w:val="right"/>
    </w:pPr>
  </w:style>
  <w:style w:type="paragraph" w:styleId="TDC1">
    <w:name w:val="toc 1"/>
    <w:basedOn w:val="Normal"/>
    <w:next w:val="Normal"/>
    <w:autoRedefine/>
    <w:uiPriority w:val="39"/>
    <w:unhideWhenUsed/>
    <w:rsid w:val="00997259"/>
    <w:pPr>
      <w:tabs>
        <w:tab w:val="left" w:pos="284"/>
        <w:tab w:val="right" w:leader="dot" w:pos="10206"/>
      </w:tabs>
      <w:spacing w:before="120" w:line="240" w:lineRule="auto"/>
    </w:pPr>
    <w:rPr>
      <w:b/>
      <w:caps/>
      <w:color w:val="005A8C"/>
      <w:sz w:val="18"/>
    </w:rPr>
  </w:style>
  <w:style w:type="paragraph" w:styleId="TDC2">
    <w:name w:val="toc 2"/>
    <w:basedOn w:val="Normal"/>
    <w:next w:val="Normal"/>
    <w:autoRedefine/>
    <w:uiPriority w:val="39"/>
    <w:unhideWhenUsed/>
    <w:rsid w:val="00997259"/>
    <w:pPr>
      <w:tabs>
        <w:tab w:val="left" w:pos="880"/>
        <w:tab w:val="right" w:leader="dot" w:pos="10206"/>
      </w:tabs>
      <w:spacing w:before="120" w:line="240" w:lineRule="auto"/>
      <w:ind w:left="227"/>
    </w:pPr>
    <w:rPr>
      <w:caps/>
      <w:sz w:val="18"/>
    </w:rPr>
  </w:style>
  <w:style w:type="character" w:styleId="Hipervnculo">
    <w:name w:val="Hyperlink"/>
    <w:basedOn w:val="Fuentedeprrafopredeter"/>
    <w:uiPriority w:val="99"/>
    <w:unhideWhenUsed/>
    <w:rsid w:val="001E2A5D"/>
    <w:rPr>
      <w:rFonts w:asciiTheme="minorHAnsi" w:hAnsiTheme="minorHAnsi"/>
      <w:color w:val="005A8C"/>
      <w:u w:val="single"/>
    </w:rPr>
  </w:style>
  <w:style w:type="paragraph" w:styleId="TDC3">
    <w:name w:val="toc 3"/>
    <w:basedOn w:val="Normal"/>
    <w:next w:val="Normal"/>
    <w:autoRedefine/>
    <w:uiPriority w:val="39"/>
    <w:unhideWhenUsed/>
    <w:rsid w:val="00454EC7"/>
    <w:pPr>
      <w:tabs>
        <w:tab w:val="right" w:leader="dot" w:pos="10206"/>
      </w:tabs>
      <w:spacing w:line="240" w:lineRule="auto"/>
      <w:ind w:left="454"/>
    </w:pPr>
    <w:rPr>
      <w:caps/>
      <w:sz w:val="18"/>
    </w:rPr>
  </w:style>
  <w:style w:type="paragraph" w:styleId="Listaconvietas">
    <w:name w:val="List Bullet"/>
    <w:basedOn w:val="Normal"/>
    <w:uiPriority w:val="99"/>
    <w:unhideWhenUsed/>
    <w:rsid w:val="008379E7"/>
    <w:pPr>
      <w:numPr>
        <w:numId w:val="2"/>
      </w:numPr>
      <w:contextualSpacing/>
    </w:pPr>
  </w:style>
  <w:style w:type="paragraph" w:styleId="Listaconvietas2">
    <w:name w:val="List Bullet 2"/>
    <w:basedOn w:val="Normal"/>
    <w:uiPriority w:val="99"/>
    <w:unhideWhenUsed/>
    <w:rsid w:val="008B3F7B"/>
    <w:pPr>
      <w:numPr>
        <w:ilvl w:val="1"/>
        <w:numId w:val="2"/>
      </w:numPr>
      <w:contextualSpacing/>
    </w:pPr>
  </w:style>
  <w:style w:type="paragraph" w:styleId="Listaconvietas3">
    <w:name w:val="List Bullet 3"/>
    <w:basedOn w:val="Normal"/>
    <w:uiPriority w:val="99"/>
    <w:unhideWhenUsed/>
    <w:rsid w:val="008B3F7B"/>
    <w:pPr>
      <w:numPr>
        <w:ilvl w:val="2"/>
        <w:numId w:val="2"/>
      </w:numPr>
      <w:contextualSpacing/>
    </w:pPr>
  </w:style>
  <w:style w:type="paragraph" w:styleId="Listaconvietas4">
    <w:name w:val="List Bullet 4"/>
    <w:basedOn w:val="Normal"/>
    <w:uiPriority w:val="99"/>
    <w:unhideWhenUsed/>
    <w:rsid w:val="008B3F7B"/>
    <w:pPr>
      <w:numPr>
        <w:ilvl w:val="3"/>
        <w:numId w:val="2"/>
      </w:numPr>
      <w:contextualSpacing/>
    </w:pPr>
  </w:style>
  <w:style w:type="paragraph" w:styleId="Listaconvietas5">
    <w:name w:val="List Bullet 5"/>
    <w:basedOn w:val="Normal"/>
    <w:uiPriority w:val="99"/>
    <w:unhideWhenUsed/>
    <w:rsid w:val="008B3F7B"/>
    <w:pPr>
      <w:numPr>
        <w:ilvl w:val="4"/>
        <w:numId w:val="2"/>
      </w:numPr>
      <w:contextualSpacing/>
    </w:pPr>
  </w:style>
  <w:style w:type="paragraph" w:customStyle="1" w:styleId="Listaconvietas6">
    <w:name w:val="Lista con viñetas 6"/>
    <w:basedOn w:val="Normal"/>
    <w:rsid w:val="008B3F7B"/>
    <w:pPr>
      <w:numPr>
        <w:ilvl w:val="5"/>
        <w:numId w:val="2"/>
      </w:numPr>
    </w:pPr>
  </w:style>
  <w:style w:type="paragraph" w:customStyle="1" w:styleId="Listaconvietas7">
    <w:name w:val="Lista con viñetas 7"/>
    <w:basedOn w:val="Normal"/>
    <w:rsid w:val="008B3F7B"/>
    <w:pPr>
      <w:numPr>
        <w:ilvl w:val="6"/>
        <w:numId w:val="2"/>
      </w:numPr>
    </w:pPr>
  </w:style>
  <w:style w:type="paragraph" w:customStyle="1" w:styleId="Listaconvietas8">
    <w:name w:val="Lista con viñetas 8"/>
    <w:basedOn w:val="Normal"/>
    <w:rsid w:val="008B3F7B"/>
    <w:pPr>
      <w:numPr>
        <w:ilvl w:val="7"/>
        <w:numId w:val="2"/>
      </w:numPr>
    </w:pPr>
  </w:style>
  <w:style w:type="paragraph" w:customStyle="1" w:styleId="Listaconvietas9">
    <w:name w:val="Lista con viñetas 9"/>
    <w:basedOn w:val="Normal"/>
    <w:rsid w:val="008B3F7B"/>
    <w:pPr>
      <w:numPr>
        <w:ilvl w:val="8"/>
        <w:numId w:val="2"/>
      </w:numPr>
    </w:pPr>
  </w:style>
  <w:style w:type="paragraph" w:customStyle="1" w:styleId="Normal1">
    <w:name w:val="Normal 1"/>
    <w:basedOn w:val="Normal"/>
    <w:qFormat/>
    <w:rsid w:val="00BA6CC1"/>
    <w:pPr>
      <w:ind w:left="284"/>
    </w:pPr>
    <w:rPr>
      <w:rFonts w:eastAsiaTheme="majorEastAsia"/>
    </w:rPr>
  </w:style>
  <w:style w:type="paragraph" w:customStyle="1" w:styleId="Normal2">
    <w:name w:val="Normal 2"/>
    <w:basedOn w:val="Normal1"/>
    <w:qFormat/>
    <w:rsid w:val="00BA6CC1"/>
    <w:pPr>
      <w:ind w:left="567"/>
    </w:pPr>
  </w:style>
  <w:style w:type="paragraph" w:customStyle="1" w:styleId="Normal3">
    <w:name w:val="Normal 3"/>
    <w:basedOn w:val="Normal2"/>
    <w:qFormat/>
    <w:rsid w:val="00BA6CC1"/>
    <w:pPr>
      <w:ind w:left="851"/>
    </w:pPr>
  </w:style>
  <w:style w:type="paragraph" w:customStyle="1" w:styleId="Normal4">
    <w:name w:val="Normal 4"/>
    <w:basedOn w:val="Normal3"/>
    <w:qFormat/>
    <w:rsid w:val="00BA6CC1"/>
    <w:pPr>
      <w:ind w:left="1134"/>
    </w:pPr>
  </w:style>
  <w:style w:type="paragraph" w:customStyle="1" w:styleId="Normal5">
    <w:name w:val="Normal 5"/>
    <w:basedOn w:val="Normal4"/>
    <w:qFormat/>
    <w:rsid w:val="00BA6CC1"/>
    <w:pPr>
      <w:ind w:left="1418"/>
    </w:pPr>
  </w:style>
  <w:style w:type="paragraph" w:customStyle="1" w:styleId="Normal6">
    <w:name w:val="Normal 6"/>
    <w:basedOn w:val="Normal5"/>
    <w:qFormat/>
    <w:rsid w:val="00BA6CC1"/>
    <w:pPr>
      <w:ind w:left="1701"/>
    </w:pPr>
  </w:style>
  <w:style w:type="paragraph" w:customStyle="1" w:styleId="Normal7">
    <w:name w:val="Normal 7"/>
    <w:basedOn w:val="Normal6"/>
    <w:qFormat/>
    <w:rsid w:val="00570CB9"/>
    <w:pPr>
      <w:ind w:left="1985"/>
    </w:pPr>
  </w:style>
  <w:style w:type="paragraph" w:customStyle="1" w:styleId="SUBTTULO2">
    <w:name w:val="SUBTÍTULO 2"/>
    <w:basedOn w:val="Subttulo"/>
    <w:qFormat/>
    <w:rsid w:val="001F5BCC"/>
    <w:rPr>
      <w:rFonts w:eastAsiaTheme="majorEastAsia"/>
      <w:b w:val="0"/>
    </w:rPr>
  </w:style>
  <w:style w:type="table" w:customStyle="1" w:styleId="Azulsinsombreado">
    <w:name w:val="Azul sin sombreado"/>
    <w:basedOn w:val="Tablanormal"/>
    <w:uiPriority w:val="99"/>
    <w:rsid w:val="00945D01"/>
    <w:tblPr>
      <w:tblBorders>
        <w:top w:val="single" w:sz="12" w:space="0" w:color="666699"/>
        <w:left w:val="single" w:sz="12" w:space="0" w:color="666699"/>
        <w:bottom w:val="single" w:sz="12" w:space="0" w:color="666699"/>
        <w:right w:val="single" w:sz="12" w:space="0" w:color="666699"/>
        <w:insideH w:val="single" w:sz="6" w:space="0" w:color="666699"/>
        <w:insideV w:val="single" w:sz="6" w:space="0" w:color="666699"/>
      </w:tblBorders>
    </w:tblPr>
  </w:style>
  <w:style w:type="table" w:customStyle="1" w:styleId="Azul2">
    <w:name w:val="Azul 2"/>
    <w:basedOn w:val="Tablanormal"/>
    <w:uiPriority w:val="99"/>
    <w:rsid w:val="00945D01"/>
    <w:rPr>
      <w:rFonts w:asciiTheme="minorHAnsi" w:hAnsiTheme="minorHAnsi"/>
    </w:rPr>
    <w:tblPr>
      <w:tblBorders>
        <w:top w:val="single" w:sz="12" w:space="0" w:color="666699"/>
        <w:left w:val="single" w:sz="12" w:space="0" w:color="666699"/>
        <w:bottom w:val="single" w:sz="12" w:space="0" w:color="666699"/>
        <w:right w:val="single" w:sz="12" w:space="0" w:color="666699"/>
        <w:insideH w:val="single" w:sz="6" w:space="0" w:color="666699"/>
        <w:insideV w:val="single" w:sz="6" w:space="0" w:color="666699"/>
      </w:tblBorders>
    </w:tblPr>
  </w:style>
  <w:style w:type="paragraph" w:customStyle="1" w:styleId="TABLATEXTO9NEGRITABLANCO">
    <w:name w:val="TABLA TEXTO 9 NEGRITA BLANCO"/>
    <w:basedOn w:val="TABLATEXTO9"/>
    <w:qFormat/>
    <w:rsid w:val="00A00B61"/>
    <w:pPr>
      <w:jc w:val="center"/>
    </w:pPr>
    <w:rPr>
      <w:b/>
      <w:caps/>
      <w:color w:val="FFFFFF" w:themeColor="background1"/>
    </w:rPr>
  </w:style>
  <w:style w:type="paragraph" w:customStyle="1" w:styleId="TABLATEXTO9DERECHA">
    <w:name w:val="TABLA TEXTO 9 DERECHA"/>
    <w:basedOn w:val="TABLATEXTO9"/>
    <w:qFormat/>
    <w:rsid w:val="004706DF"/>
    <w:pPr>
      <w:jc w:val="right"/>
    </w:pPr>
  </w:style>
  <w:style w:type="paragraph" w:customStyle="1" w:styleId="ANTESTTULO">
    <w:name w:val="ANTESTÍTULO"/>
    <w:basedOn w:val="Normal"/>
    <w:qFormat/>
    <w:rsid w:val="00DE3DBE"/>
    <w:pPr>
      <w:spacing w:line="24" w:lineRule="auto"/>
    </w:pPr>
    <w:rPr>
      <w:rFonts w:eastAsiaTheme="majorEastAsia"/>
    </w:rPr>
  </w:style>
  <w:style w:type="paragraph" w:customStyle="1" w:styleId="Normalcentrado">
    <w:name w:val="Normal centrado"/>
    <w:basedOn w:val="Normal"/>
    <w:qFormat/>
    <w:rsid w:val="00053E58"/>
    <w:pPr>
      <w:jc w:val="center"/>
    </w:pPr>
  </w:style>
  <w:style w:type="paragraph" w:customStyle="1" w:styleId="Normalderecha">
    <w:name w:val="Normal derecha"/>
    <w:basedOn w:val="TABLATEXTO9DERECHA"/>
    <w:qFormat/>
    <w:rsid w:val="00053E58"/>
    <w:rPr>
      <w:sz w:val="22"/>
    </w:rPr>
  </w:style>
  <w:style w:type="paragraph" w:customStyle="1" w:styleId="Normalderechanegrita">
    <w:name w:val="Normal derecha negrita"/>
    <w:basedOn w:val="Normalderecha"/>
    <w:qFormat/>
    <w:rsid w:val="00053E58"/>
    <w:rPr>
      <w:b/>
    </w:rPr>
  </w:style>
  <w:style w:type="paragraph" w:customStyle="1" w:styleId="TABLATEXTO11NEGRITACENTRADOBLANCO">
    <w:name w:val="TABLA TEXTO 11 NEGRITA CENTRADO BLANCO"/>
    <w:basedOn w:val="TABLATEXTO9NEGRITABLANCO"/>
    <w:qFormat/>
    <w:rsid w:val="009F6D44"/>
    <w:rPr>
      <w:sz w:val="22"/>
    </w:rPr>
  </w:style>
  <w:style w:type="paragraph" w:customStyle="1" w:styleId="Normalnegrita">
    <w:name w:val="Normal negrita"/>
    <w:basedOn w:val="TABLATEXTO9NEGRITA"/>
    <w:qFormat/>
    <w:rsid w:val="00645A0D"/>
    <w:rPr>
      <w:sz w:val="22"/>
    </w:rPr>
  </w:style>
  <w:style w:type="paragraph" w:customStyle="1" w:styleId="TTULONEGRITA">
    <w:name w:val="TÍTULO NEGRITA"/>
    <w:basedOn w:val="Ttulo"/>
    <w:qFormat/>
    <w:rsid w:val="00EA1C2A"/>
    <w:pPr>
      <w:pBdr>
        <w:bottom w:val="none" w:sz="0" w:space="0" w:color="auto"/>
      </w:pBdr>
    </w:pPr>
    <w:rPr>
      <w:rFonts w:eastAsiaTheme="majorEastAsia"/>
      <w:b/>
    </w:rPr>
  </w:style>
  <w:style w:type="paragraph" w:customStyle="1" w:styleId="SUBTTULOPORTADANEGRITA">
    <w:name w:val="SUBTÍTULO PORTADA NEGRITA"/>
    <w:basedOn w:val="Normal"/>
    <w:qFormat/>
    <w:rsid w:val="001F5BCC"/>
    <w:pPr>
      <w:pBdr>
        <w:bottom w:val="single" w:sz="2" w:space="1" w:color="005A8C"/>
      </w:pBdr>
      <w:jc w:val="center"/>
    </w:pPr>
    <w:rPr>
      <w:rFonts w:eastAsiaTheme="majorEastAsia"/>
      <w:b/>
      <w:color w:val="005A8C"/>
      <w:sz w:val="28"/>
    </w:rPr>
  </w:style>
  <w:style w:type="paragraph" w:styleId="TDC4">
    <w:name w:val="toc 4"/>
    <w:basedOn w:val="Normal"/>
    <w:next w:val="Normal"/>
    <w:autoRedefine/>
    <w:semiHidden/>
    <w:unhideWhenUsed/>
    <w:rsid w:val="00454EC7"/>
    <w:pPr>
      <w:tabs>
        <w:tab w:val="right" w:leader="dot" w:pos="10206"/>
      </w:tabs>
      <w:spacing w:after="100"/>
      <w:ind w:left="660"/>
    </w:pPr>
  </w:style>
  <w:style w:type="paragraph" w:customStyle="1" w:styleId="PIE2">
    <w:name w:val="PIE 2"/>
    <w:basedOn w:val="Encabezado2"/>
    <w:qFormat/>
    <w:rsid w:val="001D2D9A"/>
    <w:pPr>
      <w:spacing w:before="60" w:after="0" w:line="240" w:lineRule="auto"/>
    </w:pPr>
  </w:style>
  <w:style w:type="paragraph" w:customStyle="1" w:styleId="DERECHA">
    <w:name w:val="DERECHA"/>
    <w:basedOn w:val="Normal"/>
    <w:qFormat/>
    <w:rsid w:val="004153F5"/>
    <w:pPr>
      <w:jc w:val="right"/>
    </w:pPr>
    <w:rPr>
      <w:rFonts w:eastAsiaTheme="majorEastAsia"/>
      <w:noProof/>
      <w:lang w:eastAsia="es-ES"/>
    </w:rPr>
  </w:style>
  <w:style w:type="paragraph" w:customStyle="1" w:styleId="TABLATEXTO9NEGRITACENTRADO">
    <w:name w:val="TABLA TEXTO 9 NEGRITA CENTRADO"/>
    <w:basedOn w:val="Normal"/>
    <w:qFormat/>
    <w:rsid w:val="00D00F14"/>
    <w:pPr>
      <w:jc w:val="center"/>
    </w:pPr>
    <w:rPr>
      <w:rFonts w:eastAsiaTheme="majorEastAsia"/>
      <w:b/>
      <w:sz w:val="18"/>
      <w:lang w:eastAsia="en-US"/>
    </w:rPr>
  </w:style>
  <w:style w:type="paragraph" w:customStyle="1" w:styleId="TABLATEXTO8NEGRITACENTRADO">
    <w:name w:val="TABLA TEXTO 8 NEGRITA CENTRADO"/>
    <w:basedOn w:val="TABLATEXTO9DERECHA"/>
    <w:qFormat/>
    <w:rsid w:val="00BF4894"/>
    <w:pPr>
      <w:jc w:val="center"/>
    </w:pPr>
    <w:rPr>
      <w:b/>
      <w:sz w:val="16"/>
    </w:rPr>
  </w:style>
  <w:style w:type="paragraph" w:customStyle="1" w:styleId="TABLATEXTO8NEGRITABLANCO">
    <w:name w:val="TABLA TEXTO 8 NEGRITA BLANCO"/>
    <w:basedOn w:val="TABLATEXTO11NEGRITACENTRADOBLANCO"/>
    <w:qFormat/>
    <w:rsid w:val="00BF4894"/>
    <w:rPr>
      <w:sz w:val="16"/>
      <w:lang w:eastAsia="en-US"/>
    </w:rPr>
  </w:style>
  <w:style w:type="paragraph" w:customStyle="1" w:styleId="TABLATEXTO10NEGRITACENTRADOBLANCO">
    <w:name w:val="TABLA TEXTO 10 NEGRITA CENTRADO BLANCO"/>
    <w:basedOn w:val="TABLATEXTO9NEGRITACENTRADO"/>
    <w:qFormat/>
    <w:rsid w:val="00BF4894"/>
    <w:rPr>
      <w:color w:val="FFFFFF" w:themeColor="background1"/>
    </w:rPr>
  </w:style>
  <w:style w:type="paragraph" w:customStyle="1" w:styleId="TABLATEXTO8DERECHA">
    <w:name w:val="TABLA TEXTO 8 DERECHA"/>
    <w:basedOn w:val="TABLATEXTO8"/>
    <w:qFormat/>
    <w:rsid w:val="000B49FE"/>
    <w:pPr>
      <w:jc w:val="right"/>
    </w:pPr>
  </w:style>
  <w:style w:type="paragraph" w:customStyle="1" w:styleId="TABLACOLOR9">
    <w:name w:val="TABLA COLOR 9"/>
    <w:basedOn w:val="TABLATEXTO8DERECHA"/>
    <w:qFormat/>
    <w:rsid w:val="009C10CD"/>
    <w:pPr>
      <w:jc w:val="both"/>
    </w:pPr>
    <w:rPr>
      <w:b/>
      <w:color w:val="005A8C"/>
      <w:sz w:val="18"/>
    </w:rPr>
  </w:style>
  <w:style w:type="paragraph" w:customStyle="1" w:styleId="TABLACOLOR9DERECHA">
    <w:name w:val="TABLA COLOR 9 DERECHA"/>
    <w:basedOn w:val="TABLATEXTO9DERECHA"/>
    <w:qFormat/>
    <w:rsid w:val="001D2D9A"/>
    <w:rPr>
      <w:b/>
      <w:color w:val="005A8C"/>
      <w:lang w:eastAsia="en-US"/>
    </w:rPr>
  </w:style>
  <w:style w:type="paragraph" w:customStyle="1" w:styleId="TABLACOLOR9CENTRADO">
    <w:name w:val="TABLA COLOR 9 CENTRADO"/>
    <w:basedOn w:val="TABLACOLOR9"/>
    <w:qFormat/>
    <w:rsid w:val="0086261B"/>
    <w:pPr>
      <w:jc w:val="center"/>
    </w:pPr>
  </w:style>
  <w:style w:type="paragraph" w:styleId="Tabladeilustraciones">
    <w:name w:val="table of figures"/>
    <w:basedOn w:val="Normal"/>
    <w:next w:val="Normal"/>
    <w:uiPriority w:val="99"/>
    <w:unhideWhenUsed/>
    <w:rsid w:val="001E2A5D"/>
    <w:rPr>
      <w:b/>
      <w:caps/>
      <w:color w:val="005A8C"/>
      <w:sz w:val="18"/>
    </w:rPr>
  </w:style>
  <w:style w:type="paragraph" w:styleId="Textonotaalfinal">
    <w:name w:val="endnote text"/>
    <w:basedOn w:val="Normal"/>
    <w:link w:val="TextonotaalfinalCar"/>
    <w:uiPriority w:val="99"/>
    <w:semiHidden/>
    <w:unhideWhenUsed/>
    <w:rsid w:val="002A5294"/>
    <w:pPr>
      <w:spacing w:line="240" w:lineRule="auto"/>
    </w:pPr>
    <w:rPr>
      <w:sz w:val="20"/>
    </w:rPr>
  </w:style>
  <w:style w:type="character" w:customStyle="1" w:styleId="TextonotaalfinalCar">
    <w:name w:val="Texto nota al final Car"/>
    <w:basedOn w:val="Fuentedeprrafopredeter"/>
    <w:link w:val="Textonotaalfinal"/>
    <w:uiPriority w:val="99"/>
    <w:semiHidden/>
    <w:rsid w:val="002A5294"/>
    <w:rPr>
      <w:rFonts w:ascii="Calibri" w:hAnsi="Calibri"/>
      <w:lang w:eastAsia="es-ES_tradnl"/>
    </w:rPr>
  </w:style>
  <w:style w:type="character" w:styleId="Refdenotaalfinal">
    <w:name w:val="endnote reference"/>
    <w:basedOn w:val="Fuentedeprrafopredeter"/>
    <w:uiPriority w:val="99"/>
    <w:semiHidden/>
    <w:unhideWhenUsed/>
    <w:rsid w:val="002A5294"/>
    <w:rPr>
      <w:vertAlign w:val="superscript"/>
    </w:rPr>
  </w:style>
  <w:style w:type="paragraph" w:styleId="Textonotapie">
    <w:name w:val="footnote text"/>
    <w:aliases w:val="Texto de nota al pie,listado bibliográfico Car,listado bibliográfico,Footnote Text Char Car,Footnote Text Char1,Footnote Text Char Char,Footnote Text Char2 Char Char,Footnote Text Char Char Char1 Char1,Texto nota pie Ca"/>
    <w:basedOn w:val="Normal"/>
    <w:link w:val="TextonotapieCar"/>
    <w:unhideWhenUsed/>
    <w:rsid w:val="00152C19"/>
    <w:pPr>
      <w:spacing w:line="240" w:lineRule="auto"/>
    </w:pPr>
    <w:rPr>
      <w:sz w:val="16"/>
    </w:rPr>
  </w:style>
  <w:style w:type="character" w:customStyle="1" w:styleId="TextonotapieCar">
    <w:name w:val="Texto nota pie Car"/>
    <w:aliases w:val="Texto de nota al pie Car,listado bibliográfico Car Car,listado bibliográfico Car1,Footnote Text Char Car Car,Footnote Text Char1 Car,Footnote Text Char Char Car,Footnote Text Char2 Char Char Car,Footnote Text Char Char Char1 Char1 Car"/>
    <w:basedOn w:val="Fuentedeprrafopredeter"/>
    <w:link w:val="Textonotapie"/>
    <w:rsid w:val="00152C19"/>
    <w:rPr>
      <w:rFonts w:ascii="Calibri" w:hAnsi="Calibri"/>
      <w:sz w:val="16"/>
      <w:lang w:eastAsia="es-ES_tradnl"/>
    </w:rPr>
  </w:style>
  <w:style w:type="character" w:styleId="Refdenotaalpie">
    <w:name w:val="footnote reference"/>
    <w:aliases w:val="Referencia nota al pie"/>
    <w:basedOn w:val="Fuentedeprrafopredeter"/>
    <w:unhideWhenUsed/>
    <w:rsid w:val="00D15C78"/>
    <w:rPr>
      <w:vertAlign w:val="superscript"/>
    </w:rPr>
  </w:style>
  <w:style w:type="paragraph" w:customStyle="1" w:styleId="tablalista">
    <w:name w:val="tabla lista"/>
    <w:basedOn w:val="Normal"/>
    <w:qFormat/>
    <w:rsid w:val="001D2D9A"/>
    <w:pPr>
      <w:numPr>
        <w:numId w:val="3"/>
      </w:numPr>
      <w:autoSpaceDE w:val="0"/>
      <w:autoSpaceDN w:val="0"/>
      <w:adjustRightInd w:val="0"/>
      <w:ind w:left="227" w:hanging="227"/>
    </w:pPr>
    <w:rPr>
      <w:rFonts w:cs="Arial"/>
      <w:iCs/>
      <w:sz w:val="18"/>
    </w:rPr>
  </w:style>
  <w:style w:type="paragraph" w:customStyle="1" w:styleId="tablalista2">
    <w:name w:val="tabla lista 2"/>
    <w:basedOn w:val="TABLATEXTO9"/>
    <w:qFormat/>
    <w:rsid w:val="001D2D9A"/>
    <w:pPr>
      <w:numPr>
        <w:ilvl w:val="1"/>
        <w:numId w:val="4"/>
      </w:numPr>
    </w:pPr>
  </w:style>
  <w:style w:type="paragraph" w:customStyle="1" w:styleId="negritaycursiva">
    <w:name w:val="negrita y cursiva"/>
    <w:basedOn w:val="Normal"/>
    <w:next w:val="Normal"/>
    <w:qFormat/>
    <w:rsid w:val="00EA1C2A"/>
    <w:pPr>
      <w:autoSpaceDE w:val="0"/>
      <w:autoSpaceDN w:val="0"/>
      <w:adjustRightInd w:val="0"/>
    </w:pPr>
    <w:rPr>
      <w:rFonts w:ascii="Arial" w:hAnsi="Arial" w:cs="Arial"/>
      <w:b/>
      <w:i/>
      <w:color w:val="005A8C"/>
      <w:sz w:val="20"/>
      <w:lang w:val="en-US"/>
    </w:rPr>
  </w:style>
  <w:style w:type="paragraph" w:customStyle="1" w:styleId="Principal">
    <w:name w:val="Principal"/>
    <w:rsid w:val="001D3D75"/>
    <w:pPr>
      <w:spacing w:after="240" w:line="260" w:lineRule="atLeast"/>
      <w:ind w:firstLine="567"/>
      <w:jc w:val="both"/>
    </w:pPr>
    <w:rPr>
      <w:rFonts w:ascii="Arial" w:hAnsi="Arial" w:cs="Arial"/>
      <w:sz w:val="22"/>
      <w:lang w:val="es-ES_tradnl" w:eastAsia="es-ES"/>
    </w:rPr>
  </w:style>
  <w:style w:type="character" w:styleId="Refdecomentario">
    <w:name w:val="annotation reference"/>
    <w:uiPriority w:val="99"/>
    <w:rsid w:val="001D3D75"/>
    <w:rPr>
      <w:sz w:val="16"/>
      <w:szCs w:val="16"/>
    </w:rPr>
  </w:style>
  <w:style w:type="paragraph" w:styleId="Textocomentario">
    <w:name w:val="annotation text"/>
    <w:basedOn w:val="Normal"/>
    <w:link w:val="TextocomentarioCar"/>
    <w:uiPriority w:val="99"/>
    <w:rsid w:val="001D3D75"/>
    <w:pPr>
      <w:spacing w:after="240" w:line="260" w:lineRule="atLeast"/>
    </w:pPr>
    <w:rPr>
      <w:rFonts w:ascii="Arial" w:hAnsi="Arial"/>
      <w:noProof/>
      <w:sz w:val="20"/>
      <w:lang w:eastAsia="es-ES"/>
    </w:rPr>
  </w:style>
  <w:style w:type="character" w:customStyle="1" w:styleId="TextocomentarioCar">
    <w:name w:val="Texto comentario Car"/>
    <w:basedOn w:val="Fuentedeprrafopredeter"/>
    <w:link w:val="Textocomentario"/>
    <w:uiPriority w:val="99"/>
    <w:rsid w:val="001D3D75"/>
    <w:rPr>
      <w:rFonts w:ascii="Arial" w:hAnsi="Arial"/>
      <w:noProof/>
      <w:lang w:val="en-GB" w:eastAsia="es-ES"/>
    </w:rPr>
  </w:style>
  <w:style w:type="paragraph" w:customStyle="1" w:styleId="TABLATEXTO9NEGRITACENTRADOBLANCO">
    <w:name w:val="TABLA TEXTO 9 NEGRITA CENTRADO BLANCO"/>
    <w:basedOn w:val="TABLATEXTO9NEGRITACENTRADO"/>
    <w:qFormat/>
    <w:rsid w:val="00C44ADB"/>
    <w:pPr>
      <w:spacing w:line="264" w:lineRule="auto"/>
    </w:pPr>
    <w:rPr>
      <w:color w:val="FFFFFF" w:themeColor="background1"/>
    </w:rPr>
  </w:style>
  <w:style w:type="character" w:styleId="Textoennegrita">
    <w:name w:val="Strong"/>
    <w:basedOn w:val="Fuentedeprrafopredeter"/>
    <w:uiPriority w:val="22"/>
    <w:qFormat/>
    <w:rsid w:val="006D338F"/>
    <w:rPr>
      <w:b/>
      <w:bCs/>
    </w:rPr>
  </w:style>
  <w:style w:type="paragraph" w:customStyle="1" w:styleId="tablatexto11centrado">
    <w:name w:val="tabla texto 11 centrado"/>
    <w:basedOn w:val="Normal"/>
    <w:qFormat/>
    <w:rsid w:val="008711E0"/>
    <w:pPr>
      <w:jc w:val="center"/>
    </w:pPr>
    <w:rPr>
      <w:rFonts w:eastAsiaTheme="majorEastAsia"/>
    </w:rPr>
  </w:style>
  <w:style w:type="paragraph" w:customStyle="1" w:styleId="TABLATEXTO9CENTRADO">
    <w:name w:val="TABLA TEXTO 9 CENTRADO"/>
    <w:basedOn w:val="Normal"/>
    <w:qFormat/>
    <w:rsid w:val="0086245B"/>
    <w:pPr>
      <w:jc w:val="center"/>
    </w:pPr>
    <w:rPr>
      <w:rFonts w:eastAsiaTheme="majorEastAsia"/>
      <w:sz w:val="18"/>
    </w:rPr>
  </w:style>
  <w:style w:type="paragraph" w:customStyle="1" w:styleId="tabla1">
    <w:name w:val="tabla 1"/>
    <w:basedOn w:val="TABLATEXTO9"/>
    <w:qFormat/>
    <w:rsid w:val="00722D30"/>
    <w:pPr>
      <w:ind w:left="227"/>
    </w:pPr>
  </w:style>
  <w:style w:type="paragraph" w:customStyle="1" w:styleId="tablalista1">
    <w:name w:val="tabla lista 1"/>
    <w:basedOn w:val="Normal"/>
    <w:rsid w:val="00F86474"/>
    <w:pPr>
      <w:numPr>
        <w:numId w:val="4"/>
      </w:numPr>
    </w:pPr>
    <w:rPr>
      <w:sz w:val="18"/>
    </w:rPr>
  </w:style>
  <w:style w:type="paragraph" w:customStyle="1" w:styleId="Pieizda">
    <w:name w:val="Pie izda"/>
    <w:basedOn w:val="Normal"/>
    <w:qFormat/>
    <w:rsid w:val="00351238"/>
    <w:pPr>
      <w:jc w:val="left"/>
    </w:pPr>
    <w:rPr>
      <w:sz w:val="14"/>
      <w:szCs w:val="14"/>
    </w:rPr>
  </w:style>
  <w:style w:type="paragraph" w:styleId="Asuntodelcomentario">
    <w:name w:val="annotation subject"/>
    <w:basedOn w:val="Textocomentario"/>
    <w:next w:val="Textocomentario"/>
    <w:link w:val="AsuntodelcomentarioCar"/>
    <w:uiPriority w:val="99"/>
    <w:semiHidden/>
    <w:unhideWhenUsed/>
    <w:rsid w:val="00612751"/>
    <w:pPr>
      <w:spacing w:after="0" w:line="240" w:lineRule="auto"/>
    </w:pPr>
    <w:rPr>
      <w:rFonts w:ascii="Calibri" w:hAnsi="Calibri"/>
      <w:b/>
      <w:bCs/>
      <w:noProof w:val="0"/>
      <w:lang w:val="es-ES" w:eastAsia="es-ES_tradnl"/>
    </w:rPr>
  </w:style>
  <w:style w:type="character" w:customStyle="1" w:styleId="AsuntodelcomentarioCar">
    <w:name w:val="Asunto del comentario Car"/>
    <w:basedOn w:val="TextocomentarioCar"/>
    <w:link w:val="Asuntodelcomentario"/>
    <w:uiPriority w:val="99"/>
    <w:semiHidden/>
    <w:rsid w:val="00612751"/>
    <w:rPr>
      <w:rFonts w:ascii="Calibri" w:hAnsi="Calibri"/>
      <w:b/>
      <w:bCs/>
      <w:noProof/>
      <w:lang w:val="en-GB" w:eastAsia="es-ES_tradnl"/>
    </w:rPr>
  </w:style>
  <w:style w:type="paragraph" w:styleId="TDC5">
    <w:name w:val="toc 5"/>
    <w:basedOn w:val="Normal"/>
    <w:next w:val="Normal"/>
    <w:autoRedefine/>
    <w:semiHidden/>
    <w:unhideWhenUsed/>
    <w:rsid w:val="008100E1"/>
    <w:pPr>
      <w:spacing w:after="100"/>
      <w:ind w:left="880"/>
    </w:pPr>
  </w:style>
  <w:style w:type="paragraph" w:styleId="Textoindependiente">
    <w:name w:val="Body Text"/>
    <w:basedOn w:val="Tabladeilustraciones"/>
    <w:link w:val="TextoindependienteCar"/>
    <w:rsid w:val="008100E1"/>
    <w:pPr>
      <w:spacing w:line="240" w:lineRule="auto"/>
    </w:pPr>
    <w:rPr>
      <w:rFonts w:ascii="Arial" w:hAnsi="Arial"/>
      <w:b w:val="0"/>
      <w:caps w:val="0"/>
      <w:color w:val="auto"/>
      <w:sz w:val="22"/>
      <w:szCs w:val="24"/>
      <w:lang w:eastAsia="fr-FR"/>
    </w:rPr>
  </w:style>
  <w:style w:type="character" w:customStyle="1" w:styleId="TextoindependienteCar">
    <w:name w:val="Texto independiente Car"/>
    <w:basedOn w:val="Fuentedeprrafopredeter"/>
    <w:link w:val="Textoindependiente"/>
    <w:rsid w:val="008100E1"/>
    <w:rPr>
      <w:rFonts w:ascii="Arial" w:hAnsi="Arial"/>
      <w:sz w:val="22"/>
      <w:szCs w:val="24"/>
      <w:lang w:val="en-GB" w:eastAsia="fr-FR"/>
    </w:rPr>
  </w:style>
  <w:style w:type="character" w:styleId="Nmerodepgina">
    <w:name w:val="page number"/>
    <w:basedOn w:val="Fuentedeprrafopredeter"/>
    <w:rsid w:val="008100E1"/>
  </w:style>
  <w:style w:type="character" w:styleId="Hipervnculovisitado">
    <w:name w:val="FollowedHyperlink"/>
    <w:rsid w:val="008100E1"/>
    <w:rPr>
      <w:color w:val="800080"/>
      <w:u w:val="single"/>
    </w:rPr>
  </w:style>
  <w:style w:type="paragraph" w:styleId="Sangradetextonormal">
    <w:name w:val="Body Text Indent"/>
    <w:basedOn w:val="Normal"/>
    <w:link w:val="SangradetextonormalCar"/>
    <w:rsid w:val="008100E1"/>
    <w:pPr>
      <w:autoSpaceDE w:val="0"/>
      <w:autoSpaceDN w:val="0"/>
      <w:adjustRightInd w:val="0"/>
      <w:spacing w:before="120" w:after="120" w:line="240" w:lineRule="auto"/>
      <w:ind w:left="720"/>
    </w:pPr>
    <w:rPr>
      <w:rFonts w:ascii="Verdana" w:hAnsi="Verdana"/>
      <w:sz w:val="20"/>
      <w:lang w:val="en-US" w:eastAsia="en-US" w:bidi="he-IL"/>
    </w:rPr>
  </w:style>
  <w:style w:type="character" w:customStyle="1" w:styleId="SangradetextonormalCar">
    <w:name w:val="Sangría de texto normal Car"/>
    <w:basedOn w:val="Fuentedeprrafopredeter"/>
    <w:link w:val="Sangradetextonormal"/>
    <w:rsid w:val="008100E1"/>
    <w:rPr>
      <w:rFonts w:ascii="Verdana" w:hAnsi="Verdana"/>
      <w:lang w:val="en-US" w:bidi="he-IL"/>
    </w:rPr>
  </w:style>
  <w:style w:type="paragraph" w:styleId="Sangra3detindependiente">
    <w:name w:val="Body Text Indent 3"/>
    <w:basedOn w:val="Normal"/>
    <w:link w:val="Sangra3detindependienteCar"/>
    <w:rsid w:val="008100E1"/>
    <w:pPr>
      <w:autoSpaceDE w:val="0"/>
      <w:autoSpaceDN w:val="0"/>
      <w:adjustRightInd w:val="0"/>
      <w:spacing w:before="120" w:after="120" w:line="240" w:lineRule="auto"/>
      <w:ind w:left="720"/>
    </w:pPr>
    <w:rPr>
      <w:rFonts w:ascii="Arial" w:hAnsi="Arial" w:cs="Arial"/>
      <w:b/>
      <w:bCs/>
      <w:i/>
      <w:iCs/>
      <w:sz w:val="20"/>
      <w:lang w:val="en-US" w:eastAsia="en-US" w:bidi="he-IL"/>
    </w:rPr>
  </w:style>
  <w:style w:type="character" w:customStyle="1" w:styleId="Sangra3detindependienteCar">
    <w:name w:val="Sangría 3 de t. independiente Car"/>
    <w:basedOn w:val="Fuentedeprrafopredeter"/>
    <w:link w:val="Sangra3detindependiente"/>
    <w:rsid w:val="008100E1"/>
    <w:rPr>
      <w:rFonts w:ascii="Arial" w:hAnsi="Arial" w:cs="Arial"/>
      <w:b/>
      <w:bCs/>
      <w:i/>
      <w:iCs/>
      <w:lang w:val="en-US" w:bidi="he-IL"/>
    </w:rPr>
  </w:style>
  <w:style w:type="paragraph" w:styleId="Sangra2detindependiente">
    <w:name w:val="Body Text Indent 2"/>
    <w:basedOn w:val="Normal"/>
    <w:link w:val="Sangra2detindependienteCar"/>
    <w:rsid w:val="008100E1"/>
    <w:pPr>
      <w:spacing w:before="120" w:after="120" w:line="240" w:lineRule="auto"/>
      <w:ind w:left="1416"/>
    </w:pPr>
    <w:rPr>
      <w:rFonts w:ascii="Arial" w:hAnsi="Arial"/>
      <w:szCs w:val="24"/>
      <w:lang w:val="en-US" w:eastAsia="fr-FR" w:bidi="he-IL"/>
    </w:rPr>
  </w:style>
  <w:style w:type="character" w:customStyle="1" w:styleId="Sangra2detindependienteCar">
    <w:name w:val="Sangría 2 de t. independiente Car"/>
    <w:basedOn w:val="Fuentedeprrafopredeter"/>
    <w:link w:val="Sangra2detindependiente"/>
    <w:rsid w:val="008100E1"/>
    <w:rPr>
      <w:rFonts w:ascii="Arial" w:hAnsi="Arial"/>
      <w:sz w:val="22"/>
      <w:szCs w:val="24"/>
      <w:lang w:val="en-US" w:eastAsia="fr-FR" w:bidi="he-IL"/>
    </w:rPr>
  </w:style>
  <w:style w:type="paragraph" w:customStyle="1" w:styleId="TTULOANNEX">
    <w:name w:val="TÍTULO ANNEX"/>
    <w:basedOn w:val="Ttulo1"/>
    <w:qFormat/>
    <w:rsid w:val="00BD648C"/>
    <w:pPr>
      <w:numPr>
        <w:numId w:val="1"/>
      </w:numPr>
    </w:pPr>
  </w:style>
  <w:style w:type="paragraph" w:customStyle="1" w:styleId="OPERAGlossary">
    <w:name w:val="OPERA Glossary"/>
    <w:basedOn w:val="Textoindependiente"/>
    <w:rsid w:val="008100E1"/>
    <w:pPr>
      <w:tabs>
        <w:tab w:val="left" w:pos="1440"/>
      </w:tabs>
    </w:pPr>
  </w:style>
  <w:style w:type="paragraph" w:customStyle="1" w:styleId="OPERATitle">
    <w:name w:val="OPERA Title"/>
    <w:basedOn w:val="Normal"/>
    <w:rsid w:val="008100E1"/>
    <w:pPr>
      <w:keepNext/>
      <w:spacing w:before="480" w:after="120" w:line="240" w:lineRule="auto"/>
    </w:pPr>
    <w:rPr>
      <w:rFonts w:ascii="Arial" w:hAnsi="Arial"/>
      <w:b/>
      <w:smallCaps/>
      <w:color w:val="FFFFFF"/>
      <w:kern w:val="28"/>
      <w:sz w:val="32"/>
      <w:szCs w:val="24"/>
      <w:lang w:val="es-ES" w:eastAsia="fr-FR"/>
    </w:rPr>
  </w:style>
  <w:style w:type="paragraph" w:styleId="Sangranormal">
    <w:name w:val="Normal Indent"/>
    <w:basedOn w:val="Normal"/>
    <w:rsid w:val="008100E1"/>
    <w:pPr>
      <w:spacing w:line="240" w:lineRule="auto"/>
      <w:ind w:left="720"/>
    </w:pPr>
    <w:rPr>
      <w:rFonts w:ascii="Times New Roman" w:hAnsi="Times New Roman"/>
      <w:lang w:eastAsia="es-ES"/>
    </w:rPr>
  </w:style>
  <w:style w:type="numbering" w:customStyle="1" w:styleId="imagen">
    <w:name w:val="imagen"/>
    <w:basedOn w:val="Sinlista"/>
    <w:rsid w:val="008100E1"/>
    <w:pPr>
      <w:numPr>
        <w:numId w:val="5"/>
      </w:numPr>
    </w:pPr>
  </w:style>
  <w:style w:type="paragraph" w:customStyle="1" w:styleId="Indice">
    <w:name w:val="Indice"/>
    <w:basedOn w:val="Normal"/>
    <w:uiPriority w:val="99"/>
    <w:semiHidden/>
    <w:rsid w:val="0026566B"/>
    <w:pPr>
      <w:pageBreakBefore/>
      <w:autoSpaceDE w:val="0"/>
      <w:autoSpaceDN w:val="0"/>
      <w:adjustRightInd w:val="0"/>
      <w:spacing w:after="240" w:line="240" w:lineRule="atLeast"/>
      <w:jc w:val="center"/>
    </w:pPr>
    <w:rPr>
      <w:rFonts w:ascii="Arial" w:hAnsi="Arial"/>
      <w:b/>
      <w:sz w:val="36"/>
      <w:lang w:eastAsia="es-ES"/>
    </w:rPr>
  </w:style>
  <w:style w:type="paragraph" w:customStyle="1" w:styleId="Default">
    <w:name w:val="Default"/>
    <w:rsid w:val="00BE7B95"/>
    <w:pPr>
      <w:autoSpaceDE w:val="0"/>
      <w:autoSpaceDN w:val="0"/>
      <w:adjustRightInd w:val="0"/>
    </w:pPr>
    <w:rPr>
      <w:rFonts w:ascii="Arial" w:hAnsi="Arial" w:cs="Arial"/>
      <w:color w:val="000000"/>
      <w:sz w:val="24"/>
      <w:szCs w:val="24"/>
    </w:rPr>
  </w:style>
  <w:style w:type="paragraph" w:customStyle="1" w:styleId="auf1">
    <w:name w:val="auf1"/>
    <w:basedOn w:val="Normal"/>
    <w:rsid w:val="0026783E"/>
    <w:pPr>
      <w:numPr>
        <w:numId w:val="7"/>
      </w:numPr>
      <w:autoSpaceDE w:val="0"/>
      <w:autoSpaceDN w:val="0"/>
      <w:adjustRightInd w:val="0"/>
      <w:spacing w:line="240" w:lineRule="auto"/>
    </w:pPr>
    <w:rPr>
      <w:rFonts w:ascii="Arial" w:eastAsia="SimSun" w:hAnsi="Arial" w:cs="Arial"/>
      <w:b/>
      <w:noProof/>
      <w:spacing w:val="-3"/>
      <w:szCs w:val="22"/>
      <w:lang w:eastAsia="de-DE"/>
    </w:rPr>
  </w:style>
  <w:style w:type="paragraph" w:customStyle="1" w:styleId="auf1-1">
    <w:name w:val="auf1-1"/>
    <w:basedOn w:val="auf1"/>
    <w:rsid w:val="0026783E"/>
    <w:pPr>
      <w:numPr>
        <w:ilvl w:val="1"/>
      </w:numPr>
    </w:pPr>
  </w:style>
  <w:style w:type="paragraph" w:customStyle="1" w:styleId="StandardText">
    <w:name w:val="Standard Text"/>
    <w:basedOn w:val="Normal"/>
    <w:link w:val="StandardTextTegn"/>
    <w:rsid w:val="0026783E"/>
    <w:pPr>
      <w:autoSpaceDE w:val="0"/>
      <w:autoSpaceDN w:val="0"/>
      <w:adjustRightInd w:val="0"/>
      <w:spacing w:line="240" w:lineRule="auto"/>
    </w:pPr>
    <w:rPr>
      <w:rFonts w:ascii="Arial" w:eastAsia="SimSun" w:hAnsi="Arial" w:cs="Arial"/>
      <w:b/>
      <w:noProof/>
      <w:spacing w:val="-3"/>
      <w:szCs w:val="22"/>
      <w:lang w:eastAsia="de-DE"/>
    </w:rPr>
  </w:style>
  <w:style w:type="character" w:customStyle="1" w:styleId="StandardTextTegn">
    <w:name w:val="Standard Text Tegn"/>
    <w:link w:val="StandardText"/>
    <w:rsid w:val="0026783E"/>
    <w:rPr>
      <w:rFonts w:ascii="Arial" w:eastAsia="SimSun" w:hAnsi="Arial" w:cs="Arial"/>
      <w:b/>
      <w:noProof/>
      <w:spacing w:val="-3"/>
      <w:sz w:val="22"/>
      <w:szCs w:val="22"/>
      <w:lang w:val="en-GB" w:eastAsia="de-DE"/>
    </w:rPr>
  </w:style>
  <w:style w:type="paragraph" w:styleId="Revisin">
    <w:name w:val="Revision"/>
    <w:hidden/>
    <w:uiPriority w:val="99"/>
    <w:semiHidden/>
    <w:rsid w:val="00160D99"/>
    <w:rPr>
      <w:rFonts w:ascii="Arial" w:eastAsia="SimSun" w:hAnsi="Arial" w:cs="Arial"/>
      <w:b/>
      <w:spacing w:val="-3"/>
      <w:sz w:val="28"/>
      <w:szCs w:val="28"/>
      <w:lang w:val="en-GB" w:eastAsia="fi-FI"/>
    </w:rPr>
  </w:style>
  <w:style w:type="paragraph" w:styleId="NormalWeb">
    <w:name w:val="Normal (Web)"/>
    <w:basedOn w:val="Normal"/>
    <w:uiPriority w:val="99"/>
    <w:unhideWhenUsed/>
    <w:rsid w:val="00CA6EBA"/>
    <w:pPr>
      <w:spacing w:before="100" w:beforeAutospacing="1" w:after="100" w:afterAutospacing="1" w:line="240" w:lineRule="auto"/>
      <w:jc w:val="left"/>
    </w:pPr>
    <w:rPr>
      <w:rFonts w:ascii="Times New Roman" w:hAnsi="Times New Roman"/>
      <w:sz w:val="24"/>
      <w:szCs w:val="24"/>
      <w:lang w:val="cs-CZ" w:eastAsia="cs-CZ"/>
    </w:rPr>
  </w:style>
  <w:style w:type="character" w:customStyle="1" w:styleId="UnresolvedMention1">
    <w:name w:val="Unresolved Mention1"/>
    <w:basedOn w:val="Fuentedeprrafopredeter"/>
    <w:uiPriority w:val="99"/>
    <w:semiHidden/>
    <w:unhideWhenUsed/>
    <w:rsid w:val="00BB1173"/>
    <w:rPr>
      <w:color w:val="808080"/>
      <w:shd w:val="clear" w:color="auto" w:fill="E6E6E6"/>
    </w:rPr>
  </w:style>
  <w:style w:type="character" w:customStyle="1" w:styleId="UnresolvedMention2">
    <w:name w:val="Unresolved Mention2"/>
    <w:basedOn w:val="Fuentedeprrafopredeter"/>
    <w:uiPriority w:val="99"/>
    <w:semiHidden/>
    <w:unhideWhenUsed/>
    <w:rsid w:val="007D5A79"/>
    <w:rPr>
      <w:color w:val="605E5C"/>
      <w:shd w:val="clear" w:color="auto" w:fill="E1DFDD"/>
    </w:rPr>
  </w:style>
  <w:style w:type="character" w:styleId="Mencinsinresolver">
    <w:name w:val="Unresolved Mention"/>
    <w:basedOn w:val="Fuentedeprrafopredeter"/>
    <w:uiPriority w:val="99"/>
    <w:semiHidden/>
    <w:unhideWhenUsed/>
    <w:rsid w:val="00C06895"/>
    <w:rPr>
      <w:color w:val="605E5C"/>
      <w:shd w:val="clear" w:color="auto" w:fill="E1DFDD"/>
    </w:rPr>
  </w:style>
  <w:style w:type="paragraph" w:customStyle="1" w:styleId="toggler-header">
    <w:name w:val="toggler-header"/>
    <w:basedOn w:val="Normal"/>
    <w:rsid w:val="009C3609"/>
    <w:pPr>
      <w:spacing w:before="100" w:beforeAutospacing="1" w:after="100" w:afterAutospacing="1" w:line="240" w:lineRule="auto"/>
      <w:jc w:val="left"/>
    </w:pPr>
    <w:rPr>
      <w:rFonts w:ascii="Times New Roman" w:hAnsi="Times New Roman"/>
      <w:sz w:val="24"/>
      <w:szCs w:val="24"/>
      <w:lang w:val="it-IT" w:eastAsia="it-IT"/>
    </w:rPr>
  </w:style>
  <w:style w:type="character" w:customStyle="1" w:styleId="field-content">
    <w:name w:val="field-content"/>
    <w:basedOn w:val="Fuentedeprrafopredeter"/>
    <w:rsid w:val="001E77BD"/>
  </w:style>
  <w:style w:type="paragraph" w:customStyle="1" w:styleId="Pa5">
    <w:name w:val="Pa5"/>
    <w:basedOn w:val="Default"/>
    <w:next w:val="Default"/>
    <w:uiPriority w:val="99"/>
    <w:rsid w:val="0019113A"/>
    <w:pPr>
      <w:spacing w:line="221" w:lineRule="atLeast"/>
    </w:pPr>
    <w:rPr>
      <w:rFonts w:ascii="URPMI X+ Gill Alt One MT" w:hAnsi="URPMI X+ Gill Alt One MT" w:cs="Times New Roman"/>
      <w:color w:val="auto"/>
      <w:lang w:val="it-IT"/>
    </w:rPr>
  </w:style>
  <w:style w:type="paragraph" w:customStyle="1" w:styleId="Pa13">
    <w:name w:val="Pa13"/>
    <w:basedOn w:val="Default"/>
    <w:next w:val="Default"/>
    <w:uiPriority w:val="99"/>
    <w:rsid w:val="0019113A"/>
    <w:pPr>
      <w:spacing w:line="221" w:lineRule="atLeast"/>
    </w:pPr>
    <w:rPr>
      <w:rFonts w:ascii="URPMI X+ Gill Alt One MT" w:hAnsi="URPMI X+ Gill Alt One MT" w:cs="Times New Roman"/>
      <w:color w:val="auto"/>
      <w:lang w:val="it-IT"/>
    </w:rPr>
  </w:style>
  <w:style w:type="character" w:customStyle="1" w:styleId="PrrafodelistaCar">
    <w:name w:val="Párrafo de lista Car"/>
    <w:basedOn w:val="Fuentedeprrafopredeter"/>
    <w:link w:val="Prrafodelista"/>
    <w:uiPriority w:val="34"/>
    <w:rsid w:val="00E301D0"/>
    <w:rPr>
      <w:rFonts w:ascii="Calibri" w:hAnsi="Calibri"/>
      <w:sz w:val="22"/>
      <w:lang w:val="en-GB" w:eastAsia="es-ES_tradnl"/>
    </w:rPr>
  </w:style>
  <w:style w:type="table" w:styleId="Tablaconcuadrcula6concolores-nfasis1">
    <w:name w:val="Grid Table 6 Colorful Accent 1"/>
    <w:basedOn w:val="Tablanormal"/>
    <w:uiPriority w:val="51"/>
    <w:rsid w:val="00953573"/>
    <w:rPr>
      <w:rFonts w:asciiTheme="minorHAnsi" w:eastAsiaTheme="minorHAnsi" w:hAnsiTheme="minorHAnsi" w:cstheme="minorBidi"/>
      <w:color w:val="365F91" w:themeColor="accent1" w:themeShade="BF"/>
      <w:sz w:val="22"/>
      <w:szCs w:val="22"/>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0258">
      <w:bodyDiv w:val="1"/>
      <w:marLeft w:val="0"/>
      <w:marRight w:val="0"/>
      <w:marTop w:val="0"/>
      <w:marBottom w:val="0"/>
      <w:divBdr>
        <w:top w:val="none" w:sz="0" w:space="0" w:color="auto"/>
        <w:left w:val="none" w:sz="0" w:space="0" w:color="auto"/>
        <w:bottom w:val="none" w:sz="0" w:space="0" w:color="auto"/>
        <w:right w:val="none" w:sz="0" w:space="0" w:color="auto"/>
      </w:divBdr>
    </w:div>
    <w:div w:id="36518077">
      <w:bodyDiv w:val="1"/>
      <w:marLeft w:val="0"/>
      <w:marRight w:val="0"/>
      <w:marTop w:val="0"/>
      <w:marBottom w:val="0"/>
      <w:divBdr>
        <w:top w:val="none" w:sz="0" w:space="0" w:color="auto"/>
        <w:left w:val="none" w:sz="0" w:space="0" w:color="auto"/>
        <w:bottom w:val="none" w:sz="0" w:space="0" w:color="auto"/>
        <w:right w:val="none" w:sz="0" w:space="0" w:color="auto"/>
      </w:divBdr>
    </w:div>
    <w:div w:id="48262443">
      <w:bodyDiv w:val="1"/>
      <w:marLeft w:val="0"/>
      <w:marRight w:val="0"/>
      <w:marTop w:val="0"/>
      <w:marBottom w:val="0"/>
      <w:divBdr>
        <w:top w:val="none" w:sz="0" w:space="0" w:color="auto"/>
        <w:left w:val="none" w:sz="0" w:space="0" w:color="auto"/>
        <w:bottom w:val="none" w:sz="0" w:space="0" w:color="auto"/>
        <w:right w:val="none" w:sz="0" w:space="0" w:color="auto"/>
      </w:divBdr>
    </w:div>
    <w:div w:id="51119305">
      <w:bodyDiv w:val="1"/>
      <w:marLeft w:val="0"/>
      <w:marRight w:val="0"/>
      <w:marTop w:val="0"/>
      <w:marBottom w:val="0"/>
      <w:divBdr>
        <w:top w:val="none" w:sz="0" w:space="0" w:color="auto"/>
        <w:left w:val="none" w:sz="0" w:space="0" w:color="auto"/>
        <w:bottom w:val="none" w:sz="0" w:space="0" w:color="auto"/>
        <w:right w:val="none" w:sz="0" w:space="0" w:color="auto"/>
      </w:divBdr>
    </w:div>
    <w:div w:id="62339684">
      <w:bodyDiv w:val="1"/>
      <w:marLeft w:val="0"/>
      <w:marRight w:val="0"/>
      <w:marTop w:val="0"/>
      <w:marBottom w:val="0"/>
      <w:divBdr>
        <w:top w:val="none" w:sz="0" w:space="0" w:color="auto"/>
        <w:left w:val="none" w:sz="0" w:space="0" w:color="auto"/>
        <w:bottom w:val="none" w:sz="0" w:space="0" w:color="auto"/>
        <w:right w:val="none" w:sz="0" w:space="0" w:color="auto"/>
      </w:divBdr>
    </w:div>
    <w:div w:id="94250557">
      <w:bodyDiv w:val="1"/>
      <w:marLeft w:val="0"/>
      <w:marRight w:val="0"/>
      <w:marTop w:val="0"/>
      <w:marBottom w:val="0"/>
      <w:divBdr>
        <w:top w:val="none" w:sz="0" w:space="0" w:color="auto"/>
        <w:left w:val="none" w:sz="0" w:space="0" w:color="auto"/>
        <w:bottom w:val="none" w:sz="0" w:space="0" w:color="auto"/>
        <w:right w:val="none" w:sz="0" w:space="0" w:color="auto"/>
      </w:divBdr>
    </w:div>
    <w:div w:id="103118558">
      <w:bodyDiv w:val="1"/>
      <w:marLeft w:val="0"/>
      <w:marRight w:val="0"/>
      <w:marTop w:val="0"/>
      <w:marBottom w:val="0"/>
      <w:divBdr>
        <w:top w:val="none" w:sz="0" w:space="0" w:color="auto"/>
        <w:left w:val="none" w:sz="0" w:space="0" w:color="auto"/>
        <w:bottom w:val="none" w:sz="0" w:space="0" w:color="auto"/>
        <w:right w:val="none" w:sz="0" w:space="0" w:color="auto"/>
      </w:divBdr>
    </w:div>
    <w:div w:id="104926759">
      <w:bodyDiv w:val="1"/>
      <w:marLeft w:val="0"/>
      <w:marRight w:val="0"/>
      <w:marTop w:val="0"/>
      <w:marBottom w:val="0"/>
      <w:divBdr>
        <w:top w:val="none" w:sz="0" w:space="0" w:color="auto"/>
        <w:left w:val="none" w:sz="0" w:space="0" w:color="auto"/>
        <w:bottom w:val="none" w:sz="0" w:space="0" w:color="auto"/>
        <w:right w:val="none" w:sz="0" w:space="0" w:color="auto"/>
      </w:divBdr>
    </w:div>
    <w:div w:id="174419332">
      <w:bodyDiv w:val="1"/>
      <w:marLeft w:val="0"/>
      <w:marRight w:val="0"/>
      <w:marTop w:val="0"/>
      <w:marBottom w:val="0"/>
      <w:divBdr>
        <w:top w:val="none" w:sz="0" w:space="0" w:color="auto"/>
        <w:left w:val="none" w:sz="0" w:space="0" w:color="auto"/>
        <w:bottom w:val="none" w:sz="0" w:space="0" w:color="auto"/>
        <w:right w:val="none" w:sz="0" w:space="0" w:color="auto"/>
      </w:divBdr>
    </w:div>
    <w:div w:id="216013375">
      <w:bodyDiv w:val="1"/>
      <w:marLeft w:val="0"/>
      <w:marRight w:val="0"/>
      <w:marTop w:val="0"/>
      <w:marBottom w:val="0"/>
      <w:divBdr>
        <w:top w:val="none" w:sz="0" w:space="0" w:color="auto"/>
        <w:left w:val="none" w:sz="0" w:space="0" w:color="auto"/>
        <w:bottom w:val="none" w:sz="0" w:space="0" w:color="auto"/>
        <w:right w:val="none" w:sz="0" w:space="0" w:color="auto"/>
      </w:divBdr>
    </w:div>
    <w:div w:id="236748332">
      <w:bodyDiv w:val="1"/>
      <w:marLeft w:val="0"/>
      <w:marRight w:val="0"/>
      <w:marTop w:val="0"/>
      <w:marBottom w:val="0"/>
      <w:divBdr>
        <w:top w:val="none" w:sz="0" w:space="0" w:color="auto"/>
        <w:left w:val="none" w:sz="0" w:space="0" w:color="auto"/>
        <w:bottom w:val="none" w:sz="0" w:space="0" w:color="auto"/>
        <w:right w:val="none" w:sz="0" w:space="0" w:color="auto"/>
      </w:divBdr>
    </w:div>
    <w:div w:id="237525053">
      <w:bodyDiv w:val="1"/>
      <w:marLeft w:val="0"/>
      <w:marRight w:val="0"/>
      <w:marTop w:val="0"/>
      <w:marBottom w:val="0"/>
      <w:divBdr>
        <w:top w:val="none" w:sz="0" w:space="0" w:color="auto"/>
        <w:left w:val="none" w:sz="0" w:space="0" w:color="auto"/>
        <w:bottom w:val="none" w:sz="0" w:space="0" w:color="auto"/>
        <w:right w:val="none" w:sz="0" w:space="0" w:color="auto"/>
      </w:divBdr>
    </w:div>
    <w:div w:id="266888934">
      <w:bodyDiv w:val="1"/>
      <w:marLeft w:val="0"/>
      <w:marRight w:val="0"/>
      <w:marTop w:val="0"/>
      <w:marBottom w:val="0"/>
      <w:divBdr>
        <w:top w:val="none" w:sz="0" w:space="0" w:color="auto"/>
        <w:left w:val="none" w:sz="0" w:space="0" w:color="auto"/>
        <w:bottom w:val="none" w:sz="0" w:space="0" w:color="auto"/>
        <w:right w:val="none" w:sz="0" w:space="0" w:color="auto"/>
      </w:divBdr>
    </w:div>
    <w:div w:id="299726707">
      <w:bodyDiv w:val="1"/>
      <w:marLeft w:val="0"/>
      <w:marRight w:val="0"/>
      <w:marTop w:val="0"/>
      <w:marBottom w:val="0"/>
      <w:divBdr>
        <w:top w:val="none" w:sz="0" w:space="0" w:color="auto"/>
        <w:left w:val="none" w:sz="0" w:space="0" w:color="auto"/>
        <w:bottom w:val="none" w:sz="0" w:space="0" w:color="auto"/>
        <w:right w:val="none" w:sz="0" w:space="0" w:color="auto"/>
      </w:divBdr>
    </w:div>
    <w:div w:id="328600999">
      <w:bodyDiv w:val="1"/>
      <w:marLeft w:val="0"/>
      <w:marRight w:val="0"/>
      <w:marTop w:val="0"/>
      <w:marBottom w:val="0"/>
      <w:divBdr>
        <w:top w:val="none" w:sz="0" w:space="0" w:color="auto"/>
        <w:left w:val="none" w:sz="0" w:space="0" w:color="auto"/>
        <w:bottom w:val="none" w:sz="0" w:space="0" w:color="auto"/>
        <w:right w:val="none" w:sz="0" w:space="0" w:color="auto"/>
      </w:divBdr>
    </w:div>
    <w:div w:id="373191946">
      <w:bodyDiv w:val="1"/>
      <w:marLeft w:val="0"/>
      <w:marRight w:val="0"/>
      <w:marTop w:val="0"/>
      <w:marBottom w:val="0"/>
      <w:divBdr>
        <w:top w:val="none" w:sz="0" w:space="0" w:color="auto"/>
        <w:left w:val="none" w:sz="0" w:space="0" w:color="auto"/>
        <w:bottom w:val="none" w:sz="0" w:space="0" w:color="auto"/>
        <w:right w:val="none" w:sz="0" w:space="0" w:color="auto"/>
      </w:divBdr>
    </w:div>
    <w:div w:id="379020055">
      <w:bodyDiv w:val="1"/>
      <w:marLeft w:val="0"/>
      <w:marRight w:val="0"/>
      <w:marTop w:val="0"/>
      <w:marBottom w:val="0"/>
      <w:divBdr>
        <w:top w:val="none" w:sz="0" w:space="0" w:color="auto"/>
        <w:left w:val="none" w:sz="0" w:space="0" w:color="auto"/>
        <w:bottom w:val="none" w:sz="0" w:space="0" w:color="auto"/>
        <w:right w:val="none" w:sz="0" w:space="0" w:color="auto"/>
      </w:divBdr>
    </w:div>
    <w:div w:id="381906693">
      <w:bodyDiv w:val="1"/>
      <w:marLeft w:val="0"/>
      <w:marRight w:val="0"/>
      <w:marTop w:val="0"/>
      <w:marBottom w:val="0"/>
      <w:divBdr>
        <w:top w:val="none" w:sz="0" w:space="0" w:color="auto"/>
        <w:left w:val="none" w:sz="0" w:space="0" w:color="auto"/>
        <w:bottom w:val="none" w:sz="0" w:space="0" w:color="auto"/>
        <w:right w:val="none" w:sz="0" w:space="0" w:color="auto"/>
      </w:divBdr>
    </w:div>
    <w:div w:id="467474249">
      <w:bodyDiv w:val="1"/>
      <w:marLeft w:val="0"/>
      <w:marRight w:val="0"/>
      <w:marTop w:val="0"/>
      <w:marBottom w:val="0"/>
      <w:divBdr>
        <w:top w:val="none" w:sz="0" w:space="0" w:color="auto"/>
        <w:left w:val="none" w:sz="0" w:space="0" w:color="auto"/>
        <w:bottom w:val="none" w:sz="0" w:space="0" w:color="auto"/>
        <w:right w:val="none" w:sz="0" w:space="0" w:color="auto"/>
      </w:divBdr>
    </w:div>
    <w:div w:id="475680740">
      <w:bodyDiv w:val="1"/>
      <w:marLeft w:val="0"/>
      <w:marRight w:val="0"/>
      <w:marTop w:val="0"/>
      <w:marBottom w:val="0"/>
      <w:divBdr>
        <w:top w:val="none" w:sz="0" w:space="0" w:color="auto"/>
        <w:left w:val="none" w:sz="0" w:space="0" w:color="auto"/>
        <w:bottom w:val="none" w:sz="0" w:space="0" w:color="auto"/>
        <w:right w:val="none" w:sz="0" w:space="0" w:color="auto"/>
      </w:divBdr>
    </w:div>
    <w:div w:id="477066720">
      <w:bodyDiv w:val="1"/>
      <w:marLeft w:val="0"/>
      <w:marRight w:val="0"/>
      <w:marTop w:val="0"/>
      <w:marBottom w:val="0"/>
      <w:divBdr>
        <w:top w:val="none" w:sz="0" w:space="0" w:color="auto"/>
        <w:left w:val="none" w:sz="0" w:space="0" w:color="auto"/>
        <w:bottom w:val="none" w:sz="0" w:space="0" w:color="auto"/>
        <w:right w:val="none" w:sz="0" w:space="0" w:color="auto"/>
      </w:divBdr>
      <w:divsChild>
        <w:div w:id="1202552307">
          <w:marLeft w:val="720"/>
          <w:marRight w:val="0"/>
          <w:marTop w:val="360"/>
          <w:marBottom w:val="0"/>
          <w:divBdr>
            <w:top w:val="none" w:sz="0" w:space="0" w:color="auto"/>
            <w:left w:val="none" w:sz="0" w:space="0" w:color="auto"/>
            <w:bottom w:val="none" w:sz="0" w:space="0" w:color="auto"/>
            <w:right w:val="none" w:sz="0" w:space="0" w:color="auto"/>
          </w:divBdr>
        </w:div>
        <w:div w:id="10841042">
          <w:marLeft w:val="720"/>
          <w:marRight w:val="0"/>
          <w:marTop w:val="360"/>
          <w:marBottom w:val="0"/>
          <w:divBdr>
            <w:top w:val="none" w:sz="0" w:space="0" w:color="auto"/>
            <w:left w:val="none" w:sz="0" w:space="0" w:color="auto"/>
            <w:bottom w:val="none" w:sz="0" w:space="0" w:color="auto"/>
            <w:right w:val="none" w:sz="0" w:space="0" w:color="auto"/>
          </w:divBdr>
        </w:div>
        <w:div w:id="739640778">
          <w:marLeft w:val="720"/>
          <w:marRight w:val="0"/>
          <w:marTop w:val="360"/>
          <w:marBottom w:val="0"/>
          <w:divBdr>
            <w:top w:val="none" w:sz="0" w:space="0" w:color="auto"/>
            <w:left w:val="none" w:sz="0" w:space="0" w:color="auto"/>
            <w:bottom w:val="none" w:sz="0" w:space="0" w:color="auto"/>
            <w:right w:val="none" w:sz="0" w:space="0" w:color="auto"/>
          </w:divBdr>
        </w:div>
        <w:div w:id="1500074746">
          <w:marLeft w:val="720"/>
          <w:marRight w:val="0"/>
          <w:marTop w:val="360"/>
          <w:marBottom w:val="0"/>
          <w:divBdr>
            <w:top w:val="none" w:sz="0" w:space="0" w:color="auto"/>
            <w:left w:val="none" w:sz="0" w:space="0" w:color="auto"/>
            <w:bottom w:val="none" w:sz="0" w:space="0" w:color="auto"/>
            <w:right w:val="none" w:sz="0" w:space="0" w:color="auto"/>
          </w:divBdr>
        </w:div>
        <w:div w:id="1870726155">
          <w:marLeft w:val="720"/>
          <w:marRight w:val="0"/>
          <w:marTop w:val="360"/>
          <w:marBottom w:val="0"/>
          <w:divBdr>
            <w:top w:val="none" w:sz="0" w:space="0" w:color="auto"/>
            <w:left w:val="none" w:sz="0" w:space="0" w:color="auto"/>
            <w:bottom w:val="none" w:sz="0" w:space="0" w:color="auto"/>
            <w:right w:val="none" w:sz="0" w:space="0" w:color="auto"/>
          </w:divBdr>
        </w:div>
      </w:divsChild>
    </w:div>
    <w:div w:id="585575740">
      <w:bodyDiv w:val="1"/>
      <w:marLeft w:val="0"/>
      <w:marRight w:val="0"/>
      <w:marTop w:val="0"/>
      <w:marBottom w:val="0"/>
      <w:divBdr>
        <w:top w:val="none" w:sz="0" w:space="0" w:color="auto"/>
        <w:left w:val="none" w:sz="0" w:space="0" w:color="auto"/>
        <w:bottom w:val="none" w:sz="0" w:space="0" w:color="auto"/>
        <w:right w:val="none" w:sz="0" w:space="0" w:color="auto"/>
      </w:divBdr>
    </w:div>
    <w:div w:id="592668658">
      <w:bodyDiv w:val="1"/>
      <w:marLeft w:val="0"/>
      <w:marRight w:val="0"/>
      <w:marTop w:val="0"/>
      <w:marBottom w:val="0"/>
      <w:divBdr>
        <w:top w:val="none" w:sz="0" w:space="0" w:color="auto"/>
        <w:left w:val="none" w:sz="0" w:space="0" w:color="auto"/>
        <w:bottom w:val="none" w:sz="0" w:space="0" w:color="auto"/>
        <w:right w:val="none" w:sz="0" w:space="0" w:color="auto"/>
      </w:divBdr>
    </w:div>
    <w:div w:id="625620497">
      <w:bodyDiv w:val="1"/>
      <w:marLeft w:val="0"/>
      <w:marRight w:val="0"/>
      <w:marTop w:val="0"/>
      <w:marBottom w:val="0"/>
      <w:divBdr>
        <w:top w:val="none" w:sz="0" w:space="0" w:color="auto"/>
        <w:left w:val="none" w:sz="0" w:space="0" w:color="auto"/>
        <w:bottom w:val="none" w:sz="0" w:space="0" w:color="auto"/>
        <w:right w:val="none" w:sz="0" w:space="0" w:color="auto"/>
      </w:divBdr>
    </w:div>
    <w:div w:id="631209579">
      <w:bodyDiv w:val="1"/>
      <w:marLeft w:val="0"/>
      <w:marRight w:val="0"/>
      <w:marTop w:val="0"/>
      <w:marBottom w:val="0"/>
      <w:divBdr>
        <w:top w:val="none" w:sz="0" w:space="0" w:color="auto"/>
        <w:left w:val="none" w:sz="0" w:space="0" w:color="auto"/>
        <w:bottom w:val="none" w:sz="0" w:space="0" w:color="auto"/>
        <w:right w:val="none" w:sz="0" w:space="0" w:color="auto"/>
      </w:divBdr>
      <w:divsChild>
        <w:div w:id="1913737429">
          <w:marLeft w:val="0"/>
          <w:marRight w:val="0"/>
          <w:marTop w:val="0"/>
          <w:marBottom w:val="360"/>
          <w:divBdr>
            <w:top w:val="single" w:sz="36" w:space="12" w:color="AC145A"/>
            <w:left w:val="none" w:sz="0" w:space="20" w:color="AC145A"/>
            <w:bottom w:val="none" w:sz="0" w:space="12" w:color="AC145A"/>
            <w:right w:val="none" w:sz="0" w:space="20" w:color="AC145A"/>
          </w:divBdr>
        </w:div>
      </w:divsChild>
    </w:div>
    <w:div w:id="632097441">
      <w:bodyDiv w:val="1"/>
      <w:marLeft w:val="0"/>
      <w:marRight w:val="0"/>
      <w:marTop w:val="0"/>
      <w:marBottom w:val="0"/>
      <w:divBdr>
        <w:top w:val="none" w:sz="0" w:space="0" w:color="auto"/>
        <w:left w:val="none" w:sz="0" w:space="0" w:color="auto"/>
        <w:bottom w:val="none" w:sz="0" w:space="0" w:color="auto"/>
        <w:right w:val="none" w:sz="0" w:space="0" w:color="auto"/>
      </w:divBdr>
    </w:div>
    <w:div w:id="659425668">
      <w:bodyDiv w:val="1"/>
      <w:marLeft w:val="0"/>
      <w:marRight w:val="0"/>
      <w:marTop w:val="0"/>
      <w:marBottom w:val="0"/>
      <w:divBdr>
        <w:top w:val="none" w:sz="0" w:space="0" w:color="auto"/>
        <w:left w:val="none" w:sz="0" w:space="0" w:color="auto"/>
        <w:bottom w:val="none" w:sz="0" w:space="0" w:color="auto"/>
        <w:right w:val="none" w:sz="0" w:space="0" w:color="auto"/>
      </w:divBdr>
    </w:div>
    <w:div w:id="667367981">
      <w:bodyDiv w:val="1"/>
      <w:marLeft w:val="0"/>
      <w:marRight w:val="0"/>
      <w:marTop w:val="0"/>
      <w:marBottom w:val="0"/>
      <w:divBdr>
        <w:top w:val="none" w:sz="0" w:space="0" w:color="auto"/>
        <w:left w:val="none" w:sz="0" w:space="0" w:color="auto"/>
        <w:bottom w:val="none" w:sz="0" w:space="0" w:color="auto"/>
        <w:right w:val="none" w:sz="0" w:space="0" w:color="auto"/>
      </w:divBdr>
    </w:div>
    <w:div w:id="693775114">
      <w:bodyDiv w:val="1"/>
      <w:marLeft w:val="0"/>
      <w:marRight w:val="0"/>
      <w:marTop w:val="0"/>
      <w:marBottom w:val="0"/>
      <w:divBdr>
        <w:top w:val="none" w:sz="0" w:space="0" w:color="auto"/>
        <w:left w:val="none" w:sz="0" w:space="0" w:color="auto"/>
        <w:bottom w:val="none" w:sz="0" w:space="0" w:color="auto"/>
        <w:right w:val="none" w:sz="0" w:space="0" w:color="auto"/>
      </w:divBdr>
    </w:div>
    <w:div w:id="729573370">
      <w:bodyDiv w:val="1"/>
      <w:marLeft w:val="0"/>
      <w:marRight w:val="0"/>
      <w:marTop w:val="0"/>
      <w:marBottom w:val="0"/>
      <w:divBdr>
        <w:top w:val="none" w:sz="0" w:space="0" w:color="auto"/>
        <w:left w:val="none" w:sz="0" w:space="0" w:color="auto"/>
        <w:bottom w:val="none" w:sz="0" w:space="0" w:color="auto"/>
        <w:right w:val="none" w:sz="0" w:space="0" w:color="auto"/>
      </w:divBdr>
    </w:div>
    <w:div w:id="796874104">
      <w:bodyDiv w:val="1"/>
      <w:marLeft w:val="0"/>
      <w:marRight w:val="0"/>
      <w:marTop w:val="0"/>
      <w:marBottom w:val="0"/>
      <w:divBdr>
        <w:top w:val="none" w:sz="0" w:space="0" w:color="auto"/>
        <w:left w:val="none" w:sz="0" w:space="0" w:color="auto"/>
        <w:bottom w:val="none" w:sz="0" w:space="0" w:color="auto"/>
        <w:right w:val="none" w:sz="0" w:space="0" w:color="auto"/>
      </w:divBdr>
      <w:divsChild>
        <w:div w:id="1554655072">
          <w:marLeft w:val="0"/>
          <w:marRight w:val="0"/>
          <w:marTop w:val="0"/>
          <w:marBottom w:val="0"/>
          <w:divBdr>
            <w:top w:val="none" w:sz="0" w:space="0" w:color="auto"/>
            <w:left w:val="none" w:sz="0" w:space="0" w:color="auto"/>
            <w:bottom w:val="none" w:sz="0" w:space="0" w:color="auto"/>
            <w:right w:val="none" w:sz="0" w:space="0" w:color="auto"/>
          </w:divBdr>
          <w:divsChild>
            <w:div w:id="1576016276">
              <w:marLeft w:val="0"/>
              <w:marRight w:val="0"/>
              <w:marTop w:val="0"/>
              <w:marBottom w:val="0"/>
              <w:divBdr>
                <w:top w:val="none" w:sz="0" w:space="0" w:color="auto"/>
                <w:left w:val="none" w:sz="0" w:space="0" w:color="auto"/>
                <w:bottom w:val="none" w:sz="0" w:space="0" w:color="auto"/>
                <w:right w:val="none" w:sz="0" w:space="0" w:color="auto"/>
              </w:divBdr>
              <w:divsChild>
                <w:div w:id="1552036844">
                  <w:marLeft w:val="0"/>
                  <w:marRight w:val="0"/>
                  <w:marTop w:val="0"/>
                  <w:marBottom w:val="0"/>
                  <w:divBdr>
                    <w:top w:val="none" w:sz="0" w:space="0" w:color="auto"/>
                    <w:left w:val="none" w:sz="0" w:space="0" w:color="auto"/>
                    <w:bottom w:val="none" w:sz="0" w:space="0" w:color="auto"/>
                    <w:right w:val="none" w:sz="0" w:space="0" w:color="auto"/>
                  </w:divBdr>
                </w:div>
                <w:div w:id="2039232940">
                  <w:marLeft w:val="0"/>
                  <w:marRight w:val="0"/>
                  <w:marTop w:val="0"/>
                  <w:marBottom w:val="0"/>
                  <w:divBdr>
                    <w:top w:val="none" w:sz="0" w:space="0" w:color="auto"/>
                    <w:left w:val="none" w:sz="0" w:space="0" w:color="auto"/>
                    <w:bottom w:val="none" w:sz="0" w:space="0" w:color="auto"/>
                    <w:right w:val="none" w:sz="0" w:space="0" w:color="auto"/>
                  </w:divBdr>
                </w:div>
                <w:div w:id="87579155">
                  <w:marLeft w:val="0"/>
                  <w:marRight w:val="0"/>
                  <w:marTop w:val="0"/>
                  <w:marBottom w:val="0"/>
                  <w:divBdr>
                    <w:top w:val="none" w:sz="0" w:space="0" w:color="auto"/>
                    <w:left w:val="none" w:sz="0" w:space="0" w:color="auto"/>
                    <w:bottom w:val="none" w:sz="0" w:space="0" w:color="auto"/>
                    <w:right w:val="none" w:sz="0" w:space="0" w:color="auto"/>
                  </w:divBdr>
                </w:div>
                <w:div w:id="485246581">
                  <w:marLeft w:val="0"/>
                  <w:marRight w:val="0"/>
                  <w:marTop w:val="0"/>
                  <w:marBottom w:val="0"/>
                  <w:divBdr>
                    <w:top w:val="none" w:sz="0" w:space="0" w:color="auto"/>
                    <w:left w:val="none" w:sz="0" w:space="0" w:color="auto"/>
                    <w:bottom w:val="none" w:sz="0" w:space="0" w:color="auto"/>
                    <w:right w:val="none" w:sz="0" w:space="0" w:color="auto"/>
                  </w:divBdr>
                </w:div>
                <w:div w:id="36516866">
                  <w:marLeft w:val="0"/>
                  <w:marRight w:val="0"/>
                  <w:marTop w:val="0"/>
                  <w:marBottom w:val="0"/>
                  <w:divBdr>
                    <w:top w:val="none" w:sz="0" w:space="0" w:color="auto"/>
                    <w:left w:val="none" w:sz="0" w:space="0" w:color="auto"/>
                    <w:bottom w:val="none" w:sz="0" w:space="0" w:color="auto"/>
                    <w:right w:val="none" w:sz="0" w:space="0" w:color="auto"/>
                  </w:divBdr>
                </w:div>
                <w:div w:id="136093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615319">
      <w:bodyDiv w:val="1"/>
      <w:marLeft w:val="0"/>
      <w:marRight w:val="0"/>
      <w:marTop w:val="0"/>
      <w:marBottom w:val="0"/>
      <w:divBdr>
        <w:top w:val="none" w:sz="0" w:space="0" w:color="auto"/>
        <w:left w:val="none" w:sz="0" w:space="0" w:color="auto"/>
        <w:bottom w:val="none" w:sz="0" w:space="0" w:color="auto"/>
        <w:right w:val="none" w:sz="0" w:space="0" w:color="auto"/>
      </w:divBdr>
      <w:divsChild>
        <w:div w:id="1915503365">
          <w:marLeft w:val="720"/>
          <w:marRight w:val="0"/>
          <w:marTop w:val="360"/>
          <w:marBottom w:val="0"/>
          <w:divBdr>
            <w:top w:val="none" w:sz="0" w:space="0" w:color="auto"/>
            <w:left w:val="none" w:sz="0" w:space="0" w:color="auto"/>
            <w:bottom w:val="none" w:sz="0" w:space="0" w:color="auto"/>
            <w:right w:val="none" w:sz="0" w:space="0" w:color="auto"/>
          </w:divBdr>
        </w:div>
        <w:div w:id="1228803740">
          <w:marLeft w:val="720"/>
          <w:marRight w:val="0"/>
          <w:marTop w:val="360"/>
          <w:marBottom w:val="0"/>
          <w:divBdr>
            <w:top w:val="none" w:sz="0" w:space="0" w:color="auto"/>
            <w:left w:val="none" w:sz="0" w:space="0" w:color="auto"/>
            <w:bottom w:val="none" w:sz="0" w:space="0" w:color="auto"/>
            <w:right w:val="none" w:sz="0" w:space="0" w:color="auto"/>
          </w:divBdr>
        </w:div>
        <w:div w:id="1460301144">
          <w:marLeft w:val="720"/>
          <w:marRight w:val="0"/>
          <w:marTop w:val="360"/>
          <w:marBottom w:val="0"/>
          <w:divBdr>
            <w:top w:val="none" w:sz="0" w:space="0" w:color="auto"/>
            <w:left w:val="none" w:sz="0" w:space="0" w:color="auto"/>
            <w:bottom w:val="none" w:sz="0" w:space="0" w:color="auto"/>
            <w:right w:val="none" w:sz="0" w:space="0" w:color="auto"/>
          </w:divBdr>
        </w:div>
        <w:div w:id="2112580765">
          <w:marLeft w:val="720"/>
          <w:marRight w:val="0"/>
          <w:marTop w:val="360"/>
          <w:marBottom w:val="0"/>
          <w:divBdr>
            <w:top w:val="none" w:sz="0" w:space="0" w:color="auto"/>
            <w:left w:val="none" w:sz="0" w:space="0" w:color="auto"/>
            <w:bottom w:val="none" w:sz="0" w:space="0" w:color="auto"/>
            <w:right w:val="none" w:sz="0" w:space="0" w:color="auto"/>
          </w:divBdr>
        </w:div>
        <w:div w:id="1883129308">
          <w:marLeft w:val="720"/>
          <w:marRight w:val="0"/>
          <w:marTop w:val="360"/>
          <w:marBottom w:val="0"/>
          <w:divBdr>
            <w:top w:val="none" w:sz="0" w:space="0" w:color="auto"/>
            <w:left w:val="none" w:sz="0" w:space="0" w:color="auto"/>
            <w:bottom w:val="none" w:sz="0" w:space="0" w:color="auto"/>
            <w:right w:val="none" w:sz="0" w:space="0" w:color="auto"/>
          </w:divBdr>
        </w:div>
      </w:divsChild>
    </w:div>
    <w:div w:id="917255468">
      <w:bodyDiv w:val="1"/>
      <w:marLeft w:val="0"/>
      <w:marRight w:val="0"/>
      <w:marTop w:val="0"/>
      <w:marBottom w:val="0"/>
      <w:divBdr>
        <w:top w:val="none" w:sz="0" w:space="0" w:color="auto"/>
        <w:left w:val="none" w:sz="0" w:space="0" w:color="auto"/>
        <w:bottom w:val="none" w:sz="0" w:space="0" w:color="auto"/>
        <w:right w:val="none" w:sz="0" w:space="0" w:color="auto"/>
      </w:divBdr>
    </w:div>
    <w:div w:id="938491647">
      <w:bodyDiv w:val="1"/>
      <w:marLeft w:val="0"/>
      <w:marRight w:val="0"/>
      <w:marTop w:val="0"/>
      <w:marBottom w:val="0"/>
      <w:divBdr>
        <w:top w:val="none" w:sz="0" w:space="0" w:color="auto"/>
        <w:left w:val="none" w:sz="0" w:space="0" w:color="auto"/>
        <w:bottom w:val="none" w:sz="0" w:space="0" w:color="auto"/>
        <w:right w:val="none" w:sz="0" w:space="0" w:color="auto"/>
      </w:divBdr>
    </w:div>
    <w:div w:id="955602267">
      <w:bodyDiv w:val="1"/>
      <w:marLeft w:val="0"/>
      <w:marRight w:val="0"/>
      <w:marTop w:val="0"/>
      <w:marBottom w:val="0"/>
      <w:divBdr>
        <w:top w:val="none" w:sz="0" w:space="0" w:color="auto"/>
        <w:left w:val="none" w:sz="0" w:space="0" w:color="auto"/>
        <w:bottom w:val="none" w:sz="0" w:space="0" w:color="auto"/>
        <w:right w:val="none" w:sz="0" w:space="0" w:color="auto"/>
      </w:divBdr>
      <w:divsChild>
        <w:div w:id="123936840">
          <w:marLeft w:val="1267"/>
          <w:marRight w:val="0"/>
          <w:marTop w:val="240"/>
          <w:marBottom w:val="0"/>
          <w:divBdr>
            <w:top w:val="none" w:sz="0" w:space="0" w:color="auto"/>
            <w:left w:val="none" w:sz="0" w:space="0" w:color="auto"/>
            <w:bottom w:val="none" w:sz="0" w:space="0" w:color="auto"/>
            <w:right w:val="none" w:sz="0" w:space="0" w:color="auto"/>
          </w:divBdr>
        </w:div>
        <w:div w:id="72823617">
          <w:marLeft w:val="1267"/>
          <w:marRight w:val="0"/>
          <w:marTop w:val="240"/>
          <w:marBottom w:val="0"/>
          <w:divBdr>
            <w:top w:val="none" w:sz="0" w:space="0" w:color="auto"/>
            <w:left w:val="none" w:sz="0" w:space="0" w:color="auto"/>
            <w:bottom w:val="none" w:sz="0" w:space="0" w:color="auto"/>
            <w:right w:val="none" w:sz="0" w:space="0" w:color="auto"/>
          </w:divBdr>
        </w:div>
        <w:div w:id="1051148471">
          <w:marLeft w:val="1267"/>
          <w:marRight w:val="0"/>
          <w:marTop w:val="240"/>
          <w:marBottom w:val="0"/>
          <w:divBdr>
            <w:top w:val="none" w:sz="0" w:space="0" w:color="auto"/>
            <w:left w:val="none" w:sz="0" w:space="0" w:color="auto"/>
            <w:bottom w:val="none" w:sz="0" w:space="0" w:color="auto"/>
            <w:right w:val="none" w:sz="0" w:space="0" w:color="auto"/>
          </w:divBdr>
        </w:div>
        <w:div w:id="423696886">
          <w:marLeft w:val="1267"/>
          <w:marRight w:val="0"/>
          <w:marTop w:val="240"/>
          <w:marBottom w:val="0"/>
          <w:divBdr>
            <w:top w:val="none" w:sz="0" w:space="0" w:color="auto"/>
            <w:left w:val="none" w:sz="0" w:space="0" w:color="auto"/>
            <w:bottom w:val="none" w:sz="0" w:space="0" w:color="auto"/>
            <w:right w:val="none" w:sz="0" w:space="0" w:color="auto"/>
          </w:divBdr>
        </w:div>
        <w:div w:id="1780954493">
          <w:marLeft w:val="1267"/>
          <w:marRight w:val="0"/>
          <w:marTop w:val="240"/>
          <w:marBottom w:val="0"/>
          <w:divBdr>
            <w:top w:val="none" w:sz="0" w:space="0" w:color="auto"/>
            <w:left w:val="none" w:sz="0" w:space="0" w:color="auto"/>
            <w:bottom w:val="none" w:sz="0" w:space="0" w:color="auto"/>
            <w:right w:val="none" w:sz="0" w:space="0" w:color="auto"/>
          </w:divBdr>
        </w:div>
        <w:div w:id="717822913">
          <w:marLeft w:val="1267"/>
          <w:marRight w:val="0"/>
          <w:marTop w:val="240"/>
          <w:marBottom w:val="0"/>
          <w:divBdr>
            <w:top w:val="none" w:sz="0" w:space="0" w:color="auto"/>
            <w:left w:val="none" w:sz="0" w:space="0" w:color="auto"/>
            <w:bottom w:val="none" w:sz="0" w:space="0" w:color="auto"/>
            <w:right w:val="none" w:sz="0" w:space="0" w:color="auto"/>
          </w:divBdr>
        </w:div>
      </w:divsChild>
    </w:div>
    <w:div w:id="956060511">
      <w:bodyDiv w:val="1"/>
      <w:marLeft w:val="0"/>
      <w:marRight w:val="0"/>
      <w:marTop w:val="0"/>
      <w:marBottom w:val="0"/>
      <w:divBdr>
        <w:top w:val="none" w:sz="0" w:space="0" w:color="auto"/>
        <w:left w:val="none" w:sz="0" w:space="0" w:color="auto"/>
        <w:bottom w:val="none" w:sz="0" w:space="0" w:color="auto"/>
        <w:right w:val="none" w:sz="0" w:space="0" w:color="auto"/>
      </w:divBdr>
    </w:div>
    <w:div w:id="959454776">
      <w:bodyDiv w:val="1"/>
      <w:marLeft w:val="0"/>
      <w:marRight w:val="0"/>
      <w:marTop w:val="0"/>
      <w:marBottom w:val="0"/>
      <w:divBdr>
        <w:top w:val="none" w:sz="0" w:space="0" w:color="auto"/>
        <w:left w:val="none" w:sz="0" w:space="0" w:color="auto"/>
        <w:bottom w:val="none" w:sz="0" w:space="0" w:color="auto"/>
        <w:right w:val="none" w:sz="0" w:space="0" w:color="auto"/>
      </w:divBdr>
    </w:div>
    <w:div w:id="960188653">
      <w:bodyDiv w:val="1"/>
      <w:marLeft w:val="0"/>
      <w:marRight w:val="0"/>
      <w:marTop w:val="0"/>
      <w:marBottom w:val="0"/>
      <w:divBdr>
        <w:top w:val="none" w:sz="0" w:space="0" w:color="auto"/>
        <w:left w:val="none" w:sz="0" w:space="0" w:color="auto"/>
        <w:bottom w:val="none" w:sz="0" w:space="0" w:color="auto"/>
        <w:right w:val="none" w:sz="0" w:space="0" w:color="auto"/>
      </w:divBdr>
    </w:div>
    <w:div w:id="979504991">
      <w:bodyDiv w:val="1"/>
      <w:marLeft w:val="0"/>
      <w:marRight w:val="0"/>
      <w:marTop w:val="0"/>
      <w:marBottom w:val="0"/>
      <w:divBdr>
        <w:top w:val="none" w:sz="0" w:space="0" w:color="auto"/>
        <w:left w:val="none" w:sz="0" w:space="0" w:color="auto"/>
        <w:bottom w:val="none" w:sz="0" w:space="0" w:color="auto"/>
        <w:right w:val="none" w:sz="0" w:space="0" w:color="auto"/>
      </w:divBdr>
    </w:div>
    <w:div w:id="986325946">
      <w:bodyDiv w:val="1"/>
      <w:marLeft w:val="0"/>
      <w:marRight w:val="0"/>
      <w:marTop w:val="0"/>
      <w:marBottom w:val="0"/>
      <w:divBdr>
        <w:top w:val="none" w:sz="0" w:space="0" w:color="auto"/>
        <w:left w:val="none" w:sz="0" w:space="0" w:color="auto"/>
        <w:bottom w:val="none" w:sz="0" w:space="0" w:color="auto"/>
        <w:right w:val="none" w:sz="0" w:space="0" w:color="auto"/>
      </w:divBdr>
    </w:div>
    <w:div w:id="1012876017">
      <w:bodyDiv w:val="1"/>
      <w:marLeft w:val="0"/>
      <w:marRight w:val="0"/>
      <w:marTop w:val="0"/>
      <w:marBottom w:val="0"/>
      <w:divBdr>
        <w:top w:val="none" w:sz="0" w:space="0" w:color="auto"/>
        <w:left w:val="none" w:sz="0" w:space="0" w:color="auto"/>
        <w:bottom w:val="none" w:sz="0" w:space="0" w:color="auto"/>
        <w:right w:val="none" w:sz="0" w:space="0" w:color="auto"/>
      </w:divBdr>
    </w:div>
    <w:div w:id="1021861736">
      <w:bodyDiv w:val="1"/>
      <w:marLeft w:val="0"/>
      <w:marRight w:val="0"/>
      <w:marTop w:val="0"/>
      <w:marBottom w:val="0"/>
      <w:divBdr>
        <w:top w:val="none" w:sz="0" w:space="0" w:color="auto"/>
        <w:left w:val="none" w:sz="0" w:space="0" w:color="auto"/>
        <w:bottom w:val="none" w:sz="0" w:space="0" w:color="auto"/>
        <w:right w:val="none" w:sz="0" w:space="0" w:color="auto"/>
      </w:divBdr>
    </w:div>
    <w:div w:id="1045760396">
      <w:bodyDiv w:val="1"/>
      <w:marLeft w:val="0"/>
      <w:marRight w:val="0"/>
      <w:marTop w:val="0"/>
      <w:marBottom w:val="0"/>
      <w:divBdr>
        <w:top w:val="none" w:sz="0" w:space="0" w:color="auto"/>
        <w:left w:val="none" w:sz="0" w:space="0" w:color="auto"/>
        <w:bottom w:val="none" w:sz="0" w:space="0" w:color="auto"/>
        <w:right w:val="none" w:sz="0" w:space="0" w:color="auto"/>
      </w:divBdr>
    </w:div>
    <w:div w:id="1080442339">
      <w:bodyDiv w:val="1"/>
      <w:marLeft w:val="0"/>
      <w:marRight w:val="0"/>
      <w:marTop w:val="0"/>
      <w:marBottom w:val="0"/>
      <w:divBdr>
        <w:top w:val="none" w:sz="0" w:space="0" w:color="auto"/>
        <w:left w:val="none" w:sz="0" w:space="0" w:color="auto"/>
        <w:bottom w:val="none" w:sz="0" w:space="0" w:color="auto"/>
        <w:right w:val="none" w:sz="0" w:space="0" w:color="auto"/>
      </w:divBdr>
    </w:div>
    <w:div w:id="1103695046">
      <w:bodyDiv w:val="1"/>
      <w:marLeft w:val="0"/>
      <w:marRight w:val="0"/>
      <w:marTop w:val="0"/>
      <w:marBottom w:val="0"/>
      <w:divBdr>
        <w:top w:val="none" w:sz="0" w:space="0" w:color="auto"/>
        <w:left w:val="none" w:sz="0" w:space="0" w:color="auto"/>
        <w:bottom w:val="none" w:sz="0" w:space="0" w:color="auto"/>
        <w:right w:val="none" w:sz="0" w:space="0" w:color="auto"/>
      </w:divBdr>
    </w:div>
    <w:div w:id="1106929590">
      <w:bodyDiv w:val="1"/>
      <w:marLeft w:val="0"/>
      <w:marRight w:val="0"/>
      <w:marTop w:val="0"/>
      <w:marBottom w:val="0"/>
      <w:divBdr>
        <w:top w:val="none" w:sz="0" w:space="0" w:color="auto"/>
        <w:left w:val="none" w:sz="0" w:space="0" w:color="auto"/>
        <w:bottom w:val="none" w:sz="0" w:space="0" w:color="auto"/>
        <w:right w:val="none" w:sz="0" w:space="0" w:color="auto"/>
      </w:divBdr>
    </w:div>
    <w:div w:id="1125931848">
      <w:bodyDiv w:val="1"/>
      <w:marLeft w:val="0"/>
      <w:marRight w:val="0"/>
      <w:marTop w:val="0"/>
      <w:marBottom w:val="0"/>
      <w:divBdr>
        <w:top w:val="none" w:sz="0" w:space="0" w:color="auto"/>
        <w:left w:val="none" w:sz="0" w:space="0" w:color="auto"/>
        <w:bottom w:val="none" w:sz="0" w:space="0" w:color="auto"/>
        <w:right w:val="none" w:sz="0" w:space="0" w:color="auto"/>
      </w:divBdr>
    </w:div>
    <w:div w:id="1136407612">
      <w:bodyDiv w:val="1"/>
      <w:marLeft w:val="0"/>
      <w:marRight w:val="0"/>
      <w:marTop w:val="0"/>
      <w:marBottom w:val="0"/>
      <w:divBdr>
        <w:top w:val="none" w:sz="0" w:space="0" w:color="auto"/>
        <w:left w:val="none" w:sz="0" w:space="0" w:color="auto"/>
        <w:bottom w:val="none" w:sz="0" w:space="0" w:color="auto"/>
        <w:right w:val="none" w:sz="0" w:space="0" w:color="auto"/>
      </w:divBdr>
    </w:div>
    <w:div w:id="1146705201">
      <w:bodyDiv w:val="1"/>
      <w:marLeft w:val="0"/>
      <w:marRight w:val="0"/>
      <w:marTop w:val="0"/>
      <w:marBottom w:val="0"/>
      <w:divBdr>
        <w:top w:val="none" w:sz="0" w:space="0" w:color="auto"/>
        <w:left w:val="none" w:sz="0" w:space="0" w:color="auto"/>
        <w:bottom w:val="none" w:sz="0" w:space="0" w:color="auto"/>
        <w:right w:val="none" w:sz="0" w:space="0" w:color="auto"/>
      </w:divBdr>
    </w:div>
    <w:div w:id="1150907189">
      <w:bodyDiv w:val="1"/>
      <w:marLeft w:val="0"/>
      <w:marRight w:val="0"/>
      <w:marTop w:val="0"/>
      <w:marBottom w:val="0"/>
      <w:divBdr>
        <w:top w:val="none" w:sz="0" w:space="0" w:color="auto"/>
        <w:left w:val="none" w:sz="0" w:space="0" w:color="auto"/>
        <w:bottom w:val="none" w:sz="0" w:space="0" w:color="auto"/>
        <w:right w:val="none" w:sz="0" w:space="0" w:color="auto"/>
      </w:divBdr>
    </w:div>
    <w:div w:id="1169562354">
      <w:bodyDiv w:val="1"/>
      <w:marLeft w:val="0"/>
      <w:marRight w:val="0"/>
      <w:marTop w:val="0"/>
      <w:marBottom w:val="0"/>
      <w:divBdr>
        <w:top w:val="none" w:sz="0" w:space="0" w:color="auto"/>
        <w:left w:val="none" w:sz="0" w:space="0" w:color="auto"/>
        <w:bottom w:val="none" w:sz="0" w:space="0" w:color="auto"/>
        <w:right w:val="none" w:sz="0" w:space="0" w:color="auto"/>
      </w:divBdr>
    </w:div>
    <w:div w:id="1170947021">
      <w:bodyDiv w:val="1"/>
      <w:marLeft w:val="0"/>
      <w:marRight w:val="0"/>
      <w:marTop w:val="0"/>
      <w:marBottom w:val="0"/>
      <w:divBdr>
        <w:top w:val="none" w:sz="0" w:space="0" w:color="auto"/>
        <w:left w:val="none" w:sz="0" w:space="0" w:color="auto"/>
        <w:bottom w:val="none" w:sz="0" w:space="0" w:color="auto"/>
        <w:right w:val="none" w:sz="0" w:space="0" w:color="auto"/>
      </w:divBdr>
    </w:div>
    <w:div w:id="1207986355">
      <w:bodyDiv w:val="1"/>
      <w:marLeft w:val="0"/>
      <w:marRight w:val="0"/>
      <w:marTop w:val="0"/>
      <w:marBottom w:val="0"/>
      <w:divBdr>
        <w:top w:val="none" w:sz="0" w:space="0" w:color="auto"/>
        <w:left w:val="none" w:sz="0" w:space="0" w:color="auto"/>
        <w:bottom w:val="none" w:sz="0" w:space="0" w:color="auto"/>
        <w:right w:val="none" w:sz="0" w:space="0" w:color="auto"/>
      </w:divBdr>
    </w:div>
    <w:div w:id="1227491515">
      <w:bodyDiv w:val="1"/>
      <w:marLeft w:val="0"/>
      <w:marRight w:val="0"/>
      <w:marTop w:val="0"/>
      <w:marBottom w:val="0"/>
      <w:divBdr>
        <w:top w:val="none" w:sz="0" w:space="0" w:color="auto"/>
        <w:left w:val="none" w:sz="0" w:space="0" w:color="auto"/>
        <w:bottom w:val="none" w:sz="0" w:space="0" w:color="auto"/>
        <w:right w:val="none" w:sz="0" w:space="0" w:color="auto"/>
      </w:divBdr>
    </w:div>
    <w:div w:id="1229803246">
      <w:bodyDiv w:val="1"/>
      <w:marLeft w:val="0"/>
      <w:marRight w:val="0"/>
      <w:marTop w:val="0"/>
      <w:marBottom w:val="0"/>
      <w:divBdr>
        <w:top w:val="none" w:sz="0" w:space="0" w:color="auto"/>
        <w:left w:val="none" w:sz="0" w:space="0" w:color="auto"/>
        <w:bottom w:val="none" w:sz="0" w:space="0" w:color="auto"/>
        <w:right w:val="none" w:sz="0" w:space="0" w:color="auto"/>
      </w:divBdr>
    </w:div>
    <w:div w:id="1233391766">
      <w:bodyDiv w:val="1"/>
      <w:marLeft w:val="0"/>
      <w:marRight w:val="0"/>
      <w:marTop w:val="0"/>
      <w:marBottom w:val="0"/>
      <w:divBdr>
        <w:top w:val="none" w:sz="0" w:space="0" w:color="auto"/>
        <w:left w:val="none" w:sz="0" w:space="0" w:color="auto"/>
        <w:bottom w:val="none" w:sz="0" w:space="0" w:color="auto"/>
        <w:right w:val="none" w:sz="0" w:space="0" w:color="auto"/>
      </w:divBdr>
    </w:div>
    <w:div w:id="1242638205">
      <w:bodyDiv w:val="1"/>
      <w:marLeft w:val="0"/>
      <w:marRight w:val="0"/>
      <w:marTop w:val="0"/>
      <w:marBottom w:val="0"/>
      <w:divBdr>
        <w:top w:val="none" w:sz="0" w:space="0" w:color="auto"/>
        <w:left w:val="none" w:sz="0" w:space="0" w:color="auto"/>
        <w:bottom w:val="none" w:sz="0" w:space="0" w:color="auto"/>
        <w:right w:val="none" w:sz="0" w:space="0" w:color="auto"/>
      </w:divBdr>
    </w:div>
    <w:div w:id="1305234863">
      <w:bodyDiv w:val="1"/>
      <w:marLeft w:val="0"/>
      <w:marRight w:val="0"/>
      <w:marTop w:val="0"/>
      <w:marBottom w:val="0"/>
      <w:divBdr>
        <w:top w:val="none" w:sz="0" w:space="0" w:color="auto"/>
        <w:left w:val="none" w:sz="0" w:space="0" w:color="auto"/>
        <w:bottom w:val="none" w:sz="0" w:space="0" w:color="auto"/>
        <w:right w:val="none" w:sz="0" w:space="0" w:color="auto"/>
      </w:divBdr>
    </w:div>
    <w:div w:id="1313024940">
      <w:bodyDiv w:val="1"/>
      <w:marLeft w:val="0"/>
      <w:marRight w:val="0"/>
      <w:marTop w:val="0"/>
      <w:marBottom w:val="0"/>
      <w:divBdr>
        <w:top w:val="none" w:sz="0" w:space="0" w:color="auto"/>
        <w:left w:val="none" w:sz="0" w:space="0" w:color="auto"/>
        <w:bottom w:val="none" w:sz="0" w:space="0" w:color="auto"/>
        <w:right w:val="none" w:sz="0" w:space="0" w:color="auto"/>
      </w:divBdr>
    </w:div>
    <w:div w:id="1327712054">
      <w:bodyDiv w:val="1"/>
      <w:marLeft w:val="0"/>
      <w:marRight w:val="0"/>
      <w:marTop w:val="0"/>
      <w:marBottom w:val="0"/>
      <w:divBdr>
        <w:top w:val="none" w:sz="0" w:space="0" w:color="auto"/>
        <w:left w:val="none" w:sz="0" w:space="0" w:color="auto"/>
        <w:bottom w:val="none" w:sz="0" w:space="0" w:color="auto"/>
        <w:right w:val="none" w:sz="0" w:space="0" w:color="auto"/>
      </w:divBdr>
    </w:div>
    <w:div w:id="1351645382">
      <w:bodyDiv w:val="1"/>
      <w:marLeft w:val="0"/>
      <w:marRight w:val="0"/>
      <w:marTop w:val="0"/>
      <w:marBottom w:val="0"/>
      <w:divBdr>
        <w:top w:val="none" w:sz="0" w:space="0" w:color="auto"/>
        <w:left w:val="none" w:sz="0" w:space="0" w:color="auto"/>
        <w:bottom w:val="none" w:sz="0" w:space="0" w:color="auto"/>
        <w:right w:val="none" w:sz="0" w:space="0" w:color="auto"/>
      </w:divBdr>
      <w:divsChild>
        <w:div w:id="846991236">
          <w:marLeft w:val="0"/>
          <w:marRight w:val="0"/>
          <w:marTop w:val="0"/>
          <w:marBottom w:val="0"/>
          <w:divBdr>
            <w:top w:val="none" w:sz="0" w:space="0" w:color="auto"/>
            <w:left w:val="none" w:sz="0" w:space="0" w:color="auto"/>
            <w:bottom w:val="none" w:sz="0" w:space="0" w:color="auto"/>
            <w:right w:val="none" w:sz="0" w:space="0" w:color="auto"/>
          </w:divBdr>
          <w:divsChild>
            <w:div w:id="2029988057">
              <w:marLeft w:val="0"/>
              <w:marRight w:val="0"/>
              <w:marTop w:val="0"/>
              <w:marBottom w:val="0"/>
              <w:divBdr>
                <w:top w:val="none" w:sz="0" w:space="0" w:color="auto"/>
                <w:left w:val="none" w:sz="0" w:space="0" w:color="auto"/>
                <w:bottom w:val="none" w:sz="0" w:space="0" w:color="auto"/>
                <w:right w:val="none" w:sz="0" w:space="0" w:color="auto"/>
              </w:divBdr>
              <w:divsChild>
                <w:div w:id="109908584">
                  <w:marLeft w:val="0"/>
                  <w:marRight w:val="0"/>
                  <w:marTop w:val="0"/>
                  <w:marBottom w:val="0"/>
                  <w:divBdr>
                    <w:top w:val="none" w:sz="0" w:space="0" w:color="auto"/>
                    <w:left w:val="none" w:sz="0" w:space="0" w:color="auto"/>
                    <w:bottom w:val="none" w:sz="0" w:space="0" w:color="auto"/>
                    <w:right w:val="none" w:sz="0" w:space="0" w:color="auto"/>
                  </w:divBdr>
                </w:div>
                <w:div w:id="567036743">
                  <w:marLeft w:val="0"/>
                  <w:marRight w:val="0"/>
                  <w:marTop w:val="0"/>
                  <w:marBottom w:val="0"/>
                  <w:divBdr>
                    <w:top w:val="none" w:sz="0" w:space="0" w:color="auto"/>
                    <w:left w:val="none" w:sz="0" w:space="0" w:color="auto"/>
                    <w:bottom w:val="none" w:sz="0" w:space="0" w:color="auto"/>
                    <w:right w:val="none" w:sz="0" w:space="0" w:color="auto"/>
                  </w:divBdr>
                </w:div>
                <w:div w:id="1887251425">
                  <w:marLeft w:val="0"/>
                  <w:marRight w:val="0"/>
                  <w:marTop w:val="0"/>
                  <w:marBottom w:val="0"/>
                  <w:divBdr>
                    <w:top w:val="none" w:sz="0" w:space="0" w:color="auto"/>
                    <w:left w:val="none" w:sz="0" w:space="0" w:color="auto"/>
                    <w:bottom w:val="none" w:sz="0" w:space="0" w:color="auto"/>
                    <w:right w:val="none" w:sz="0" w:space="0" w:color="auto"/>
                  </w:divBdr>
                </w:div>
                <w:div w:id="1575899040">
                  <w:marLeft w:val="0"/>
                  <w:marRight w:val="0"/>
                  <w:marTop w:val="0"/>
                  <w:marBottom w:val="0"/>
                  <w:divBdr>
                    <w:top w:val="none" w:sz="0" w:space="0" w:color="auto"/>
                    <w:left w:val="none" w:sz="0" w:space="0" w:color="auto"/>
                    <w:bottom w:val="none" w:sz="0" w:space="0" w:color="auto"/>
                    <w:right w:val="none" w:sz="0" w:space="0" w:color="auto"/>
                  </w:divBdr>
                </w:div>
                <w:div w:id="981469954">
                  <w:marLeft w:val="0"/>
                  <w:marRight w:val="0"/>
                  <w:marTop w:val="0"/>
                  <w:marBottom w:val="0"/>
                  <w:divBdr>
                    <w:top w:val="none" w:sz="0" w:space="0" w:color="auto"/>
                    <w:left w:val="none" w:sz="0" w:space="0" w:color="auto"/>
                    <w:bottom w:val="none" w:sz="0" w:space="0" w:color="auto"/>
                    <w:right w:val="none" w:sz="0" w:space="0" w:color="auto"/>
                  </w:divBdr>
                </w:div>
                <w:div w:id="168396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035343">
      <w:bodyDiv w:val="1"/>
      <w:marLeft w:val="0"/>
      <w:marRight w:val="0"/>
      <w:marTop w:val="0"/>
      <w:marBottom w:val="0"/>
      <w:divBdr>
        <w:top w:val="none" w:sz="0" w:space="0" w:color="auto"/>
        <w:left w:val="none" w:sz="0" w:space="0" w:color="auto"/>
        <w:bottom w:val="none" w:sz="0" w:space="0" w:color="auto"/>
        <w:right w:val="none" w:sz="0" w:space="0" w:color="auto"/>
      </w:divBdr>
    </w:div>
    <w:div w:id="1395394696">
      <w:bodyDiv w:val="1"/>
      <w:marLeft w:val="0"/>
      <w:marRight w:val="0"/>
      <w:marTop w:val="0"/>
      <w:marBottom w:val="0"/>
      <w:divBdr>
        <w:top w:val="none" w:sz="0" w:space="0" w:color="auto"/>
        <w:left w:val="none" w:sz="0" w:space="0" w:color="auto"/>
        <w:bottom w:val="none" w:sz="0" w:space="0" w:color="auto"/>
        <w:right w:val="none" w:sz="0" w:space="0" w:color="auto"/>
      </w:divBdr>
    </w:div>
    <w:div w:id="1412845852">
      <w:bodyDiv w:val="1"/>
      <w:marLeft w:val="0"/>
      <w:marRight w:val="0"/>
      <w:marTop w:val="0"/>
      <w:marBottom w:val="0"/>
      <w:divBdr>
        <w:top w:val="none" w:sz="0" w:space="0" w:color="auto"/>
        <w:left w:val="none" w:sz="0" w:space="0" w:color="auto"/>
        <w:bottom w:val="none" w:sz="0" w:space="0" w:color="auto"/>
        <w:right w:val="none" w:sz="0" w:space="0" w:color="auto"/>
      </w:divBdr>
    </w:div>
    <w:div w:id="1441335420">
      <w:bodyDiv w:val="1"/>
      <w:marLeft w:val="0"/>
      <w:marRight w:val="0"/>
      <w:marTop w:val="0"/>
      <w:marBottom w:val="0"/>
      <w:divBdr>
        <w:top w:val="none" w:sz="0" w:space="0" w:color="auto"/>
        <w:left w:val="none" w:sz="0" w:space="0" w:color="auto"/>
        <w:bottom w:val="none" w:sz="0" w:space="0" w:color="auto"/>
        <w:right w:val="none" w:sz="0" w:space="0" w:color="auto"/>
      </w:divBdr>
    </w:div>
    <w:div w:id="1448238676">
      <w:bodyDiv w:val="1"/>
      <w:marLeft w:val="0"/>
      <w:marRight w:val="0"/>
      <w:marTop w:val="0"/>
      <w:marBottom w:val="0"/>
      <w:divBdr>
        <w:top w:val="none" w:sz="0" w:space="0" w:color="auto"/>
        <w:left w:val="none" w:sz="0" w:space="0" w:color="auto"/>
        <w:bottom w:val="none" w:sz="0" w:space="0" w:color="auto"/>
        <w:right w:val="none" w:sz="0" w:space="0" w:color="auto"/>
      </w:divBdr>
    </w:div>
    <w:div w:id="1457017941">
      <w:bodyDiv w:val="1"/>
      <w:marLeft w:val="0"/>
      <w:marRight w:val="0"/>
      <w:marTop w:val="0"/>
      <w:marBottom w:val="0"/>
      <w:divBdr>
        <w:top w:val="none" w:sz="0" w:space="0" w:color="auto"/>
        <w:left w:val="none" w:sz="0" w:space="0" w:color="auto"/>
        <w:bottom w:val="none" w:sz="0" w:space="0" w:color="auto"/>
        <w:right w:val="none" w:sz="0" w:space="0" w:color="auto"/>
      </w:divBdr>
    </w:div>
    <w:div w:id="1519654538">
      <w:bodyDiv w:val="1"/>
      <w:marLeft w:val="0"/>
      <w:marRight w:val="0"/>
      <w:marTop w:val="0"/>
      <w:marBottom w:val="0"/>
      <w:divBdr>
        <w:top w:val="none" w:sz="0" w:space="0" w:color="auto"/>
        <w:left w:val="none" w:sz="0" w:space="0" w:color="auto"/>
        <w:bottom w:val="none" w:sz="0" w:space="0" w:color="auto"/>
        <w:right w:val="none" w:sz="0" w:space="0" w:color="auto"/>
      </w:divBdr>
    </w:div>
    <w:div w:id="1589733702">
      <w:bodyDiv w:val="1"/>
      <w:marLeft w:val="0"/>
      <w:marRight w:val="0"/>
      <w:marTop w:val="0"/>
      <w:marBottom w:val="0"/>
      <w:divBdr>
        <w:top w:val="none" w:sz="0" w:space="0" w:color="auto"/>
        <w:left w:val="none" w:sz="0" w:space="0" w:color="auto"/>
        <w:bottom w:val="none" w:sz="0" w:space="0" w:color="auto"/>
        <w:right w:val="none" w:sz="0" w:space="0" w:color="auto"/>
      </w:divBdr>
    </w:div>
    <w:div w:id="1602949243">
      <w:bodyDiv w:val="1"/>
      <w:marLeft w:val="0"/>
      <w:marRight w:val="0"/>
      <w:marTop w:val="0"/>
      <w:marBottom w:val="0"/>
      <w:divBdr>
        <w:top w:val="none" w:sz="0" w:space="0" w:color="auto"/>
        <w:left w:val="none" w:sz="0" w:space="0" w:color="auto"/>
        <w:bottom w:val="none" w:sz="0" w:space="0" w:color="auto"/>
        <w:right w:val="none" w:sz="0" w:space="0" w:color="auto"/>
      </w:divBdr>
    </w:div>
    <w:div w:id="1644580456">
      <w:bodyDiv w:val="1"/>
      <w:marLeft w:val="0"/>
      <w:marRight w:val="0"/>
      <w:marTop w:val="0"/>
      <w:marBottom w:val="0"/>
      <w:divBdr>
        <w:top w:val="none" w:sz="0" w:space="0" w:color="auto"/>
        <w:left w:val="none" w:sz="0" w:space="0" w:color="auto"/>
        <w:bottom w:val="none" w:sz="0" w:space="0" w:color="auto"/>
        <w:right w:val="none" w:sz="0" w:space="0" w:color="auto"/>
      </w:divBdr>
      <w:divsChild>
        <w:div w:id="511190805">
          <w:marLeft w:val="0"/>
          <w:marRight w:val="0"/>
          <w:marTop w:val="0"/>
          <w:marBottom w:val="0"/>
          <w:divBdr>
            <w:top w:val="none" w:sz="0" w:space="0" w:color="auto"/>
            <w:left w:val="none" w:sz="0" w:space="0" w:color="auto"/>
            <w:bottom w:val="none" w:sz="0" w:space="0" w:color="auto"/>
            <w:right w:val="none" w:sz="0" w:space="0" w:color="auto"/>
          </w:divBdr>
          <w:divsChild>
            <w:div w:id="11626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280507">
      <w:bodyDiv w:val="1"/>
      <w:marLeft w:val="0"/>
      <w:marRight w:val="0"/>
      <w:marTop w:val="0"/>
      <w:marBottom w:val="0"/>
      <w:divBdr>
        <w:top w:val="none" w:sz="0" w:space="0" w:color="auto"/>
        <w:left w:val="none" w:sz="0" w:space="0" w:color="auto"/>
        <w:bottom w:val="none" w:sz="0" w:space="0" w:color="auto"/>
        <w:right w:val="none" w:sz="0" w:space="0" w:color="auto"/>
      </w:divBdr>
    </w:div>
    <w:div w:id="1740059150">
      <w:bodyDiv w:val="1"/>
      <w:marLeft w:val="0"/>
      <w:marRight w:val="0"/>
      <w:marTop w:val="0"/>
      <w:marBottom w:val="0"/>
      <w:divBdr>
        <w:top w:val="none" w:sz="0" w:space="0" w:color="auto"/>
        <w:left w:val="none" w:sz="0" w:space="0" w:color="auto"/>
        <w:bottom w:val="none" w:sz="0" w:space="0" w:color="auto"/>
        <w:right w:val="none" w:sz="0" w:space="0" w:color="auto"/>
      </w:divBdr>
    </w:div>
    <w:div w:id="1772437466">
      <w:bodyDiv w:val="1"/>
      <w:marLeft w:val="0"/>
      <w:marRight w:val="0"/>
      <w:marTop w:val="0"/>
      <w:marBottom w:val="0"/>
      <w:divBdr>
        <w:top w:val="none" w:sz="0" w:space="0" w:color="auto"/>
        <w:left w:val="none" w:sz="0" w:space="0" w:color="auto"/>
        <w:bottom w:val="none" w:sz="0" w:space="0" w:color="auto"/>
        <w:right w:val="none" w:sz="0" w:space="0" w:color="auto"/>
      </w:divBdr>
    </w:div>
    <w:div w:id="1772774295">
      <w:bodyDiv w:val="1"/>
      <w:marLeft w:val="0"/>
      <w:marRight w:val="0"/>
      <w:marTop w:val="0"/>
      <w:marBottom w:val="0"/>
      <w:divBdr>
        <w:top w:val="none" w:sz="0" w:space="0" w:color="auto"/>
        <w:left w:val="none" w:sz="0" w:space="0" w:color="auto"/>
        <w:bottom w:val="none" w:sz="0" w:space="0" w:color="auto"/>
        <w:right w:val="none" w:sz="0" w:space="0" w:color="auto"/>
      </w:divBdr>
    </w:div>
    <w:div w:id="1808158471">
      <w:bodyDiv w:val="1"/>
      <w:marLeft w:val="0"/>
      <w:marRight w:val="0"/>
      <w:marTop w:val="0"/>
      <w:marBottom w:val="0"/>
      <w:divBdr>
        <w:top w:val="none" w:sz="0" w:space="0" w:color="auto"/>
        <w:left w:val="none" w:sz="0" w:space="0" w:color="auto"/>
        <w:bottom w:val="none" w:sz="0" w:space="0" w:color="auto"/>
        <w:right w:val="none" w:sz="0" w:space="0" w:color="auto"/>
      </w:divBdr>
    </w:div>
    <w:div w:id="1859348800">
      <w:bodyDiv w:val="1"/>
      <w:marLeft w:val="0"/>
      <w:marRight w:val="0"/>
      <w:marTop w:val="0"/>
      <w:marBottom w:val="0"/>
      <w:divBdr>
        <w:top w:val="none" w:sz="0" w:space="0" w:color="auto"/>
        <w:left w:val="none" w:sz="0" w:space="0" w:color="auto"/>
        <w:bottom w:val="none" w:sz="0" w:space="0" w:color="auto"/>
        <w:right w:val="none" w:sz="0" w:space="0" w:color="auto"/>
      </w:divBdr>
    </w:div>
    <w:div w:id="1864244362">
      <w:bodyDiv w:val="1"/>
      <w:marLeft w:val="0"/>
      <w:marRight w:val="0"/>
      <w:marTop w:val="0"/>
      <w:marBottom w:val="0"/>
      <w:divBdr>
        <w:top w:val="none" w:sz="0" w:space="0" w:color="auto"/>
        <w:left w:val="none" w:sz="0" w:space="0" w:color="auto"/>
        <w:bottom w:val="none" w:sz="0" w:space="0" w:color="auto"/>
        <w:right w:val="none" w:sz="0" w:space="0" w:color="auto"/>
      </w:divBdr>
    </w:div>
    <w:div w:id="1864517365">
      <w:bodyDiv w:val="1"/>
      <w:marLeft w:val="0"/>
      <w:marRight w:val="0"/>
      <w:marTop w:val="0"/>
      <w:marBottom w:val="0"/>
      <w:divBdr>
        <w:top w:val="none" w:sz="0" w:space="0" w:color="auto"/>
        <w:left w:val="none" w:sz="0" w:space="0" w:color="auto"/>
        <w:bottom w:val="none" w:sz="0" w:space="0" w:color="auto"/>
        <w:right w:val="none" w:sz="0" w:space="0" w:color="auto"/>
      </w:divBdr>
    </w:div>
    <w:div w:id="1873835154">
      <w:bodyDiv w:val="1"/>
      <w:marLeft w:val="0"/>
      <w:marRight w:val="0"/>
      <w:marTop w:val="0"/>
      <w:marBottom w:val="0"/>
      <w:divBdr>
        <w:top w:val="none" w:sz="0" w:space="0" w:color="auto"/>
        <w:left w:val="none" w:sz="0" w:space="0" w:color="auto"/>
        <w:bottom w:val="none" w:sz="0" w:space="0" w:color="auto"/>
        <w:right w:val="none" w:sz="0" w:space="0" w:color="auto"/>
      </w:divBdr>
      <w:divsChild>
        <w:div w:id="1570798920">
          <w:marLeft w:val="0"/>
          <w:marRight w:val="0"/>
          <w:marTop w:val="0"/>
          <w:marBottom w:val="360"/>
          <w:divBdr>
            <w:top w:val="single" w:sz="36" w:space="12" w:color="AC145A"/>
            <w:left w:val="none" w:sz="0" w:space="20" w:color="AC145A"/>
            <w:bottom w:val="none" w:sz="0" w:space="12" w:color="AC145A"/>
            <w:right w:val="none" w:sz="0" w:space="20" w:color="AC145A"/>
          </w:divBdr>
        </w:div>
      </w:divsChild>
    </w:div>
    <w:div w:id="1874229325">
      <w:bodyDiv w:val="1"/>
      <w:marLeft w:val="0"/>
      <w:marRight w:val="0"/>
      <w:marTop w:val="0"/>
      <w:marBottom w:val="0"/>
      <w:divBdr>
        <w:top w:val="none" w:sz="0" w:space="0" w:color="auto"/>
        <w:left w:val="none" w:sz="0" w:space="0" w:color="auto"/>
        <w:bottom w:val="none" w:sz="0" w:space="0" w:color="auto"/>
        <w:right w:val="none" w:sz="0" w:space="0" w:color="auto"/>
      </w:divBdr>
    </w:div>
    <w:div w:id="1874996593">
      <w:bodyDiv w:val="1"/>
      <w:marLeft w:val="0"/>
      <w:marRight w:val="0"/>
      <w:marTop w:val="0"/>
      <w:marBottom w:val="0"/>
      <w:divBdr>
        <w:top w:val="none" w:sz="0" w:space="0" w:color="auto"/>
        <w:left w:val="none" w:sz="0" w:space="0" w:color="auto"/>
        <w:bottom w:val="none" w:sz="0" w:space="0" w:color="auto"/>
        <w:right w:val="none" w:sz="0" w:space="0" w:color="auto"/>
      </w:divBdr>
    </w:div>
    <w:div w:id="1892224487">
      <w:bodyDiv w:val="1"/>
      <w:marLeft w:val="0"/>
      <w:marRight w:val="0"/>
      <w:marTop w:val="0"/>
      <w:marBottom w:val="0"/>
      <w:divBdr>
        <w:top w:val="none" w:sz="0" w:space="0" w:color="auto"/>
        <w:left w:val="none" w:sz="0" w:space="0" w:color="auto"/>
        <w:bottom w:val="none" w:sz="0" w:space="0" w:color="auto"/>
        <w:right w:val="none" w:sz="0" w:space="0" w:color="auto"/>
      </w:divBdr>
    </w:div>
    <w:div w:id="1894383974">
      <w:bodyDiv w:val="1"/>
      <w:marLeft w:val="0"/>
      <w:marRight w:val="0"/>
      <w:marTop w:val="0"/>
      <w:marBottom w:val="0"/>
      <w:divBdr>
        <w:top w:val="none" w:sz="0" w:space="0" w:color="auto"/>
        <w:left w:val="none" w:sz="0" w:space="0" w:color="auto"/>
        <w:bottom w:val="none" w:sz="0" w:space="0" w:color="auto"/>
        <w:right w:val="none" w:sz="0" w:space="0" w:color="auto"/>
      </w:divBdr>
    </w:div>
    <w:div w:id="1906531348">
      <w:bodyDiv w:val="1"/>
      <w:marLeft w:val="0"/>
      <w:marRight w:val="0"/>
      <w:marTop w:val="0"/>
      <w:marBottom w:val="0"/>
      <w:divBdr>
        <w:top w:val="none" w:sz="0" w:space="0" w:color="auto"/>
        <w:left w:val="none" w:sz="0" w:space="0" w:color="auto"/>
        <w:bottom w:val="none" w:sz="0" w:space="0" w:color="auto"/>
        <w:right w:val="none" w:sz="0" w:space="0" w:color="auto"/>
      </w:divBdr>
    </w:div>
    <w:div w:id="1917860993">
      <w:bodyDiv w:val="1"/>
      <w:marLeft w:val="0"/>
      <w:marRight w:val="0"/>
      <w:marTop w:val="0"/>
      <w:marBottom w:val="0"/>
      <w:divBdr>
        <w:top w:val="none" w:sz="0" w:space="0" w:color="auto"/>
        <w:left w:val="none" w:sz="0" w:space="0" w:color="auto"/>
        <w:bottom w:val="none" w:sz="0" w:space="0" w:color="auto"/>
        <w:right w:val="none" w:sz="0" w:space="0" w:color="auto"/>
      </w:divBdr>
    </w:div>
    <w:div w:id="1953587242">
      <w:bodyDiv w:val="1"/>
      <w:marLeft w:val="0"/>
      <w:marRight w:val="0"/>
      <w:marTop w:val="0"/>
      <w:marBottom w:val="0"/>
      <w:divBdr>
        <w:top w:val="none" w:sz="0" w:space="0" w:color="auto"/>
        <w:left w:val="none" w:sz="0" w:space="0" w:color="auto"/>
        <w:bottom w:val="none" w:sz="0" w:space="0" w:color="auto"/>
        <w:right w:val="none" w:sz="0" w:space="0" w:color="auto"/>
      </w:divBdr>
    </w:div>
    <w:div w:id="2009405686">
      <w:bodyDiv w:val="1"/>
      <w:marLeft w:val="0"/>
      <w:marRight w:val="0"/>
      <w:marTop w:val="0"/>
      <w:marBottom w:val="0"/>
      <w:divBdr>
        <w:top w:val="none" w:sz="0" w:space="0" w:color="auto"/>
        <w:left w:val="none" w:sz="0" w:space="0" w:color="auto"/>
        <w:bottom w:val="none" w:sz="0" w:space="0" w:color="auto"/>
        <w:right w:val="none" w:sz="0" w:space="0" w:color="auto"/>
      </w:divBdr>
    </w:div>
    <w:div w:id="2037387026">
      <w:bodyDiv w:val="1"/>
      <w:marLeft w:val="0"/>
      <w:marRight w:val="0"/>
      <w:marTop w:val="0"/>
      <w:marBottom w:val="0"/>
      <w:divBdr>
        <w:top w:val="none" w:sz="0" w:space="0" w:color="auto"/>
        <w:left w:val="none" w:sz="0" w:space="0" w:color="auto"/>
        <w:bottom w:val="none" w:sz="0" w:space="0" w:color="auto"/>
        <w:right w:val="none" w:sz="0" w:space="0" w:color="auto"/>
      </w:divBdr>
    </w:div>
    <w:div w:id="2040623871">
      <w:bodyDiv w:val="1"/>
      <w:marLeft w:val="0"/>
      <w:marRight w:val="0"/>
      <w:marTop w:val="0"/>
      <w:marBottom w:val="0"/>
      <w:divBdr>
        <w:top w:val="none" w:sz="0" w:space="0" w:color="auto"/>
        <w:left w:val="none" w:sz="0" w:space="0" w:color="auto"/>
        <w:bottom w:val="none" w:sz="0" w:space="0" w:color="auto"/>
        <w:right w:val="none" w:sz="0" w:space="0" w:color="auto"/>
      </w:divBdr>
    </w:div>
    <w:div w:id="2092652200">
      <w:bodyDiv w:val="1"/>
      <w:marLeft w:val="0"/>
      <w:marRight w:val="0"/>
      <w:marTop w:val="0"/>
      <w:marBottom w:val="0"/>
      <w:divBdr>
        <w:top w:val="none" w:sz="0" w:space="0" w:color="auto"/>
        <w:left w:val="none" w:sz="0" w:space="0" w:color="auto"/>
        <w:bottom w:val="none" w:sz="0" w:space="0" w:color="auto"/>
        <w:right w:val="none" w:sz="0" w:space="0" w:color="auto"/>
      </w:divBdr>
    </w:div>
    <w:div w:id="2095392122">
      <w:bodyDiv w:val="1"/>
      <w:marLeft w:val="0"/>
      <w:marRight w:val="0"/>
      <w:marTop w:val="0"/>
      <w:marBottom w:val="0"/>
      <w:divBdr>
        <w:top w:val="none" w:sz="0" w:space="0" w:color="auto"/>
        <w:left w:val="none" w:sz="0" w:space="0" w:color="auto"/>
        <w:bottom w:val="none" w:sz="0" w:space="0" w:color="auto"/>
        <w:right w:val="none" w:sz="0" w:space="0" w:color="auto"/>
      </w:divBdr>
    </w:div>
    <w:div w:id="2131043519">
      <w:bodyDiv w:val="1"/>
      <w:marLeft w:val="0"/>
      <w:marRight w:val="0"/>
      <w:marTop w:val="0"/>
      <w:marBottom w:val="0"/>
      <w:divBdr>
        <w:top w:val="none" w:sz="0" w:space="0" w:color="auto"/>
        <w:left w:val="none" w:sz="0" w:space="0" w:color="auto"/>
        <w:bottom w:val="none" w:sz="0" w:space="0" w:color="auto"/>
        <w:right w:val="none" w:sz="0" w:space="0" w:color="auto"/>
      </w:divBdr>
      <w:divsChild>
        <w:div w:id="597367320">
          <w:marLeft w:val="1267"/>
          <w:marRight w:val="0"/>
          <w:marTop w:val="240"/>
          <w:marBottom w:val="0"/>
          <w:divBdr>
            <w:top w:val="none" w:sz="0" w:space="0" w:color="auto"/>
            <w:left w:val="none" w:sz="0" w:space="0" w:color="auto"/>
            <w:bottom w:val="none" w:sz="0" w:space="0" w:color="auto"/>
            <w:right w:val="none" w:sz="0" w:space="0" w:color="auto"/>
          </w:divBdr>
        </w:div>
        <w:div w:id="296372609">
          <w:marLeft w:val="1267"/>
          <w:marRight w:val="0"/>
          <w:marTop w:val="240"/>
          <w:marBottom w:val="0"/>
          <w:divBdr>
            <w:top w:val="none" w:sz="0" w:space="0" w:color="auto"/>
            <w:left w:val="none" w:sz="0" w:space="0" w:color="auto"/>
            <w:bottom w:val="none" w:sz="0" w:space="0" w:color="auto"/>
            <w:right w:val="none" w:sz="0" w:space="0" w:color="auto"/>
          </w:divBdr>
        </w:div>
        <w:div w:id="1093434281">
          <w:marLeft w:val="1267"/>
          <w:marRight w:val="0"/>
          <w:marTop w:val="240"/>
          <w:marBottom w:val="0"/>
          <w:divBdr>
            <w:top w:val="none" w:sz="0" w:space="0" w:color="auto"/>
            <w:left w:val="none" w:sz="0" w:space="0" w:color="auto"/>
            <w:bottom w:val="none" w:sz="0" w:space="0" w:color="auto"/>
            <w:right w:val="none" w:sz="0" w:space="0" w:color="auto"/>
          </w:divBdr>
        </w:div>
        <w:div w:id="1677073845">
          <w:marLeft w:val="1267"/>
          <w:marRight w:val="0"/>
          <w:marTop w:val="240"/>
          <w:marBottom w:val="0"/>
          <w:divBdr>
            <w:top w:val="none" w:sz="0" w:space="0" w:color="auto"/>
            <w:left w:val="none" w:sz="0" w:space="0" w:color="auto"/>
            <w:bottom w:val="none" w:sz="0" w:space="0" w:color="auto"/>
            <w:right w:val="none" w:sz="0" w:space="0" w:color="auto"/>
          </w:divBdr>
        </w:div>
        <w:div w:id="1327904055">
          <w:marLeft w:val="1267"/>
          <w:marRight w:val="0"/>
          <w:marTop w:val="240"/>
          <w:marBottom w:val="0"/>
          <w:divBdr>
            <w:top w:val="none" w:sz="0" w:space="0" w:color="auto"/>
            <w:left w:val="none" w:sz="0" w:space="0" w:color="auto"/>
            <w:bottom w:val="none" w:sz="0" w:space="0" w:color="auto"/>
            <w:right w:val="none" w:sz="0" w:space="0" w:color="auto"/>
          </w:divBdr>
        </w:div>
        <w:div w:id="352003261">
          <w:marLeft w:val="1267"/>
          <w:marRight w:val="0"/>
          <w:marTop w:val="24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tif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F3B2CC161DF4FCD848145EFAF28C418"/>
        <w:category>
          <w:name w:val="General"/>
          <w:gallery w:val="placeholder"/>
        </w:category>
        <w:types>
          <w:type w:val="bbPlcHdr"/>
        </w:types>
        <w:behaviors>
          <w:behavior w:val="content"/>
        </w:behaviors>
        <w:guid w:val="{C237A286-512C-45DD-B95A-156B37F9741C}"/>
      </w:docPartPr>
      <w:docPartBody>
        <w:p w:rsidR="00054CE5" w:rsidRDefault="002E08AB" w:rsidP="002E08AB">
          <w:pPr>
            <w:pStyle w:val="2F3B2CC161DF4FCD848145EFAF28C41824"/>
          </w:pPr>
          <w:r w:rsidRPr="00351B5D">
            <w:rPr>
              <w:rFonts w:eastAsiaTheme="majorEastAsia"/>
            </w:rPr>
            <w:t>[</w:t>
          </w:r>
          <w:r>
            <w:rPr>
              <w:rFonts w:eastAsiaTheme="majorEastAsia"/>
            </w:rPr>
            <w:t>Deliverable title</w:t>
          </w:r>
          <w:r w:rsidRPr="00351B5D">
            <w:rPr>
              <w:rFonts w:eastAsiaTheme="majorEastAsia"/>
            </w:rPr>
            <w:t>]</w:t>
          </w:r>
        </w:p>
      </w:docPartBody>
    </w:docPart>
    <w:docPart>
      <w:docPartPr>
        <w:name w:val="CEFD5E9F19CC49A38F4DC80A2DEB902C"/>
        <w:category>
          <w:name w:val="General"/>
          <w:gallery w:val="placeholder"/>
        </w:category>
        <w:types>
          <w:type w:val="bbPlcHdr"/>
        </w:types>
        <w:behaviors>
          <w:behavior w:val="content"/>
        </w:behaviors>
        <w:guid w:val="{5B00EC8D-66BB-4A3D-9503-0D9931FDE39A}"/>
      </w:docPartPr>
      <w:docPartBody>
        <w:p w:rsidR="00054CE5" w:rsidRDefault="002E08AB" w:rsidP="00E74D4B">
          <w:pPr>
            <w:pStyle w:val="CEFD5E9F19CC49A38F4DC80A2DEB902C2"/>
          </w:pPr>
          <w:r w:rsidRPr="00351B5D">
            <w:t>[</w:t>
          </w:r>
          <w:r>
            <w:t>Deliverable number</w:t>
          </w:r>
          <w:r w:rsidRPr="00351B5D">
            <w:t>]</w:t>
          </w:r>
        </w:p>
      </w:docPartBody>
    </w:docPart>
    <w:docPart>
      <w:docPartPr>
        <w:name w:val="48548966034E4AB0A74C9C4EEA313789"/>
        <w:category>
          <w:name w:val="General"/>
          <w:gallery w:val="placeholder"/>
        </w:category>
        <w:types>
          <w:type w:val="bbPlcHdr"/>
        </w:types>
        <w:behaviors>
          <w:behavior w:val="content"/>
        </w:behaviors>
        <w:guid w:val="{E34829AC-19E7-4988-B607-4DFCC359D0C2}"/>
      </w:docPartPr>
      <w:docPartBody>
        <w:p w:rsidR="008561E8" w:rsidRDefault="002E08AB" w:rsidP="002E08AB">
          <w:pPr>
            <w:pStyle w:val="48548966034E4AB0A74C9C4EEA3137895"/>
          </w:pPr>
          <w:r w:rsidRPr="006D338F">
            <w:rPr>
              <w:lang w:val="en-GB"/>
            </w:rPr>
            <w:t>Escribe el nº grant agreement</w:t>
          </w:r>
        </w:p>
      </w:docPartBody>
    </w:docPart>
    <w:docPart>
      <w:docPartPr>
        <w:name w:val="C3A1FBCE3D914BDCBABA4C2BA9BD9ABA"/>
        <w:category>
          <w:name w:val="General"/>
          <w:gallery w:val="placeholder"/>
        </w:category>
        <w:types>
          <w:type w:val="bbPlcHdr"/>
        </w:types>
        <w:behaviors>
          <w:behavior w:val="content"/>
        </w:behaviors>
        <w:guid w:val="{9299F01C-A99D-4935-91D4-B1D03280E10E}"/>
      </w:docPartPr>
      <w:docPartBody>
        <w:p w:rsidR="00CC51B1" w:rsidRDefault="002E08AB" w:rsidP="002E08AB">
          <w:pPr>
            <w:pStyle w:val="C3A1FBCE3D914BDCBABA4C2BA9BD9ABA"/>
          </w:pPr>
          <w:r w:rsidRPr="00351B5D">
            <w:t>[</w:t>
          </w:r>
          <w:r>
            <w:t>Deliverable number</w:t>
          </w:r>
          <w:r w:rsidRPr="00351B5D">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URPMI X+ Gill Alt One MT">
    <w:altName w:val="Calibri"/>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11973CC"/>
    <w:multiLevelType w:val="multilevel"/>
    <w:tmpl w:val="72E67E7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A90F47"/>
    <w:rsid w:val="00054CE5"/>
    <w:rsid w:val="0005730C"/>
    <w:rsid w:val="000B4215"/>
    <w:rsid w:val="000C65EA"/>
    <w:rsid w:val="000D1D18"/>
    <w:rsid w:val="00117D17"/>
    <w:rsid w:val="00140AEA"/>
    <w:rsid w:val="0018082B"/>
    <w:rsid w:val="00190105"/>
    <w:rsid w:val="001C7E68"/>
    <w:rsid w:val="001F3A23"/>
    <w:rsid w:val="001F4D32"/>
    <w:rsid w:val="001F70F5"/>
    <w:rsid w:val="0022551E"/>
    <w:rsid w:val="00233EBB"/>
    <w:rsid w:val="00237046"/>
    <w:rsid w:val="00256077"/>
    <w:rsid w:val="002625D9"/>
    <w:rsid w:val="00276BE5"/>
    <w:rsid w:val="002778DD"/>
    <w:rsid w:val="002900F1"/>
    <w:rsid w:val="002C0F3D"/>
    <w:rsid w:val="002C1819"/>
    <w:rsid w:val="002C1E1E"/>
    <w:rsid w:val="002E08AB"/>
    <w:rsid w:val="002E63A6"/>
    <w:rsid w:val="00334CDE"/>
    <w:rsid w:val="0036311C"/>
    <w:rsid w:val="00364E27"/>
    <w:rsid w:val="003B5F04"/>
    <w:rsid w:val="00405B3A"/>
    <w:rsid w:val="00416E7F"/>
    <w:rsid w:val="00425632"/>
    <w:rsid w:val="004669DD"/>
    <w:rsid w:val="004B239D"/>
    <w:rsid w:val="004E411B"/>
    <w:rsid w:val="00530B42"/>
    <w:rsid w:val="00571C19"/>
    <w:rsid w:val="005B1ECC"/>
    <w:rsid w:val="005B3ECC"/>
    <w:rsid w:val="005C06E0"/>
    <w:rsid w:val="00604747"/>
    <w:rsid w:val="0062241D"/>
    <w:rsid w:val="006361BD"/>
    <w:rsid w:val="00672448"/>
    <w:rsid w:val="00680C87"/>
    <w:rsid w:val="00690AF4"/>
    <w:rsid w:val="006B7C97"/>
    <w:rsid w:val="006C048F"/>
    <w:rsid w:val="006E4A5A"/>
    <w:rsid w:val="006F0BA5"/>
    <w:rsid w:val="00706EF6"/>
    <w:rsid w:val="00711B66"/>
    <w:rsid w:val="007179DE"/>
    <w:rsid w:val="007524BC"/>
    <w:rsid w:val="007B4D39"/>
    <w:rsid w:val="007C1BC6"/>
    <w:rsid w:val="007D05B5"/>
    <w:rsid w:val="007F287E"/>
    <w:rsid w:val="007F4286"/>
    <w:rsid w:val="0081125D"/>
    <w:rsid w:val="008561E8"/>
    <w:rsid w:val="008816ED"/>
    <w:rsid w:val="008C35B4"/>
    <w:rsid w:val="008D30BF"/>
    <w:rsid w:val="008D3603"/>
    <w:rsid w:val="008F1815"/>
    <w:rsid w:val="00911A30"/>
    <w:rsid w:val="00931384"/>
    <w:rsid w:val="009467BA"/>
    <w:rsid w:val="009513F1"/>
    <w:rsid w:val="00965C0F"/>
    <w:rsid w:val="00974066"/>
    <w:rsid w:val="00993EDF"/>
    <w:rsid w:val="009C6349"/>
    <w:rsid w:val="009D6A2D"/>
    <w:rsid w:val="009E1334"/>
    <w:rsid w:val="009F13FD"/>
    <w:rsid w:val="009F190F"/>
    <w:rsid w:val="009F421E"/>
    <w:rsid w:val="00A90F47"/>
    <w:rsid w:val="00AA3012"/>
    <w:rsid w:val="00AC7351"/>
    <w:rsid w:val="00AE1139"/>
    <w:rsid w:val="00AF2334"/>
    <w:rsid w:val="00B0071B"/>
    <w:rsid w:val="00B04E37"/>
    <w:rsid w:val="00B32C9F"/>
    <w:rsid w:val="00B83DD0"/>
    <w:rsid w:val="00B96CF8"/>
    <w:rsid w:val="00BB0CC3"/>
    <w:rsid w:val="00BC5D2C"/>
    <w:rsid w:val="00BD2578"/>
    <w:rsid w:val="00BF1022"/>
    <w:rsid w:val="00BF6301"/>
    <w:rsid w:val="00C3338D"/>
    <w:rsid w:val="00C74443"/>
    <w:rsid w:val="00CC51B1"/>
    <w:rsid w:val="00CC5A79"/>
    <w:rsid w:val="00CE00EF"/>
    <w:rsid w:val="00CE3051"/>
    <w:rsid w:val="00D03FAF"/>
    <w:rsid w:val="00D1321E"/>
    <w:rsid w:val="00D55C64"/>
    <w:rsid w:val="00D63FBE"/>
    <w:rsid w:val="00D93ACC"/>
    <w:rsid w:val="00DA00D9"/>
    <w:rsid w:val="00DB462C"/>
    <w:rsid w:val="00DE10FB"/>
    <w:rsid w:val="00E278C9"/>
    <w:rsid w:val="00E72C75"/>
    <w:rsid w:val="00E74D4B"/>
    <w:rsid w:val="00EE19D8"/>
    <w:rsid w:val="00F25DED"/>
    <w:rsid w:val="00F301BA"/>
    <w:rsid w:val="00F3750A"/>
    <w:rsid w:val="00F6160D"/>
    <w:rsid w:val="00F71A06"/>
    <w:rsid w:val="00F76992"/>
    <w:rsid w:val="00F815E8"/>
    <w:rsid w:val="00FD192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13F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2E08AB"/>
    <w:rPr>
      <w:color w:val="808080"/>
    </w:rPr>
  </w:style>
  <w:style w:type="paragraph" w:styleId="Ttulo">
    <w:name w:val="Title"/>
    <w:basedOn w:val="Normal"/>
    <w:next w:val="Normal"/>
    <w:link w:val="TtuloCar"/>
    <w:uiPriority w:val="10"/>
    <w:qFormat/>
    <w:rsid w:val="0005730C"/>
    <w:pPr>
      <w:pBdr>
        <w:bottom w:val="single" w:sz="8" w:space="4" w:color="666699"/>
      </w:pBdr>
      <w:spacing w:after="0" w:line="240" w:lineRule="auto"/>
      <w:ind w:left="1134" w:right="1134"/>
      <w:contextualSpacing/>
      <w:jc w:val="center"/>
    </w:pPr>
    <w:rPr>
      <w:rFonts w:eastAsia="Times New Roman" w:cs="Times New Roman"/>
      <w:color w:val="666699"/>
      <w:spacing w:val="5"/>
      <w:kern w:val="28"/>
      <w:sz w:val="72"/>
      <w:szCs w:val="52"/>
      <w:lang w:eastAsia="en-US"/>
    </w:rPr>
  </w:style>
  <w:style w:type="character" w:customStyle="1" w:styleId="TtuloCar">
    <w:name w:val="Título Car"/>
    <w:link w:val="Ttulo"/>
    <w:uiPriority w:val="10"/>
    <w:rsid w:val="0005730C"/>
    <w:rPr>
      <w:rFonts w:eastAsia="Times New Roman" w:cs="Times New Roman"/>
      <w:color w:val="666699"/>
      <w:spacing w:val="5"/>
      <w:kern w:val="28"/>
      <w:sz w:val="72"/>
      <w:szCs w:val="52"/>
      <w:lang w:eastAsia="en-US"/>
    </w:rPr>
  </w:style>
  <w:style w:type="paragraph" w:styleId="Piedepgina">
    <w:name w:val="footer"/>
    <w:basedOn w:val="Normal"/>
    <w:link w:val="PiedepginaCar"/>
    <w:uiPriority w:val="99"/>
    <w:unhideWhenUsed/>
    <w:rsid w:val="00054CE5"/>
    <w:pPr>
      <w:tabs>
        <w:tab w:val="center" w:pos="4252"/>
        <w:tab w:val="right" w:pos="8504"/>
      </w:tabs>
      <w:spacing w:after="0" w:line="240" w:lineRule="auto"/>
    </w:pPr>
    <w:rPr>
      <w:rFonts w:ascii="Calibri" w:eastAsia="Times New Roman" w:hAnsi="Calibri" w:cs="Times New Roman"/>
      <w:color w:val="666699"/>
      <w:sz w:val="16"/>
      <w:szCs w:val="20"/>
      <w:lang w:eastAsia="es-ES_tradnl"/>
    </w:rPr>
  </w:style>
  <w:style w:type="character" w:customStyle="1" w:styleId="PiedepginaCar">
    <w:name w:val="Pie de página Car"/>
    <w:basedOn w:val="Fuentedeprrafopredeter"/>
    <w:link w:val="Piedepgina"/>
    <w:uiPriority w:val="99"/>
    <w:rsid w:val="00054CE5"/>
    <w:rPr>
      <w:rFonts w:ascii="Calibri" w:eastAsia="Times New Roman" w:hAnsi="Calibri" w:cs="Times New Roman"/>
      <w:color w:val="666699"/>
      <w:sz w:val="16"/>
      <w:szCs w:val="20"/>
      <w:lang w:eastAsia="es-ES_tradnl"/>
    </w:rPr>
  </w:style>
  <w:style w:type="paragraph" w:customStyle="1" w:styleId="CEFD5E9F19CC49A38F4DC80A2DEB902C2">
    <w:name w:val="CEFD5E9F19CC49A38F4DC80A2DEB902C2"/>
    <w:rsid w:val="00E74D4B"/>
    <w:pPr>
      <w:spacing w:after="0" w:line="240" w:lineRule="auto"/>
      <w:jc w:val="center"/>
    </w:pPr>
    <w:rPr>
      <w:rFonts w:eastAsiaTheme="majorEastAsia" w:cstheme="majorBidi"/>
      <w:color w:val="666699"/>
      <w:sz w:val="32"/>
      <w:szCs w:val="44"/>
      <w:lang w:eastAsia="en-US"/>
    </w:rPr>
  </w:style>
  <w:style w:type="paragraph" w:customStyle="1" w:styleId="2F3B2CC161DF4FCD848145EFAF28C41824">
    <w:name w:val="2F3B2CC161DF4FCD848145EFAF28C41824"/>
    <w:rsid w:val="002E08AB"/>
    <w:pPr>
      <w:pBdr>
        <w:bottom w:val="single" w:sz="8" w:space="4" w:color="5BC1E7"/>
      </w:pBdr>
      <w:spacing w:after="0" w:line="240" w:lineRule="auto"/>
      <w:ind w:left="1701" w:right="1701"/>
      <w:contextualSpacing/>
      <w:jc w:val="center"/>
    </w:pPr>
    <w:rPr>
      <w:rFonts w:eastAsia="Times New Roman" w:cs="Times New Roman"/>
      <w:color w:val="5BC1E7"/>
      <w:spacing w:val="5"/>
      <w:kern w:val="28"/>
      <w:sz w:val="56"/>
      <w:szCs w:val="52"/>
      <w:lang w:eastAsia="en-US"/>
    </w:rPr>
  </w:style>
  <w:style w:type="paragraph" w:customStyle="1" w:styleId="48548966034E4AB0A74C9C4EEA3137895">
    <w:name w:val="48548966034E4AB0A74C9C4EEA3137895"/>
    <w:rsid w:val="002E08AB"/>
    <w:pPr>
      <w:spacing w:after="0" w:line="312" w:lineRule="auto"/>
      <w:jc w:val="both"/>
    </w:pPr>
    <w:rPr>
      <w:rFonts w:ascii="Calibri" w:eastAsiaTheme="majorEastAsia" w:hAnsi="Calibri" w:cs="Times New Roman"/>
      <w:sz w:val="18"/>
      <w:szCs w:val="20"/>
      <w:lang w:eastAsia="es-ES_tradnl"/>
    </w:rPr>
  </w:style>
  <w:style w:type="paragraph" w:customStyle="1" w:styleId="C3A1FBCE3D914BDCBABA4C2BA9BD9ABA">
    <w:name w:val="C3A1FBCE3D914BDCBABA4C2BA9BD9ABA"/>
    <w:rsid w:val="002E08A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872499</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75AAA713486CBD42A70A8720002C5979" ma:contentTypeVersion="12" ma:contentTypeDescription="Crear nuevo documento." ma:contentTypeScope="" ma:versionID="006259c7897f29f3dc64af879a2f46bc">
  <xsd:schema xmlns:xsd="http://www.w3.org/2001/XMLSchema" xmlns:xs="http://www.w3.org/2001/XMLSchema" xmlns:p="http://schemas.microsoft.com/office/2006/metadata/properties" xmlns:ns3="bf3b729b-0a66-45c9-9374-9b33824fdf9d" xmlns:ns4="07405025-b62e-4359-b1e6-339ea22efba2" targetNamespace="http://schemas.microsoft.com/office/2006/metadata/properties" ma:root="true" ma:fieldsID="9bb9058bb83583c64b69fa9515f8d4ff" ns3:_="" ns4:_="">
    <xsd:import namespace="bf3b729b-0a66-45c9-9374-9b33824fdf9d"/>
    <xsd:import namespace="07405025-b62e-4359-b1e6-339ea22efba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OCR"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3b729b-0a66-45c9-9374-9b33824fdf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7405025-b62e-4359-b1e6-339ea22efba2" elementFormDefault="qualified">
    <xsd:import namespace="http://schemas.microsoft.com/office/2006/documentManagement/types"/>
    <xsd:import namespace="http://schemas.microsoft.com/office/infopath/2007/PartnerControls"/>
    <xsd:element name="SharedWithUsers" ma:index="15"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talles de uso compartido" ma:internalName="SharedWithDetails" ma:readOnly="true">
      <xsd:simpleType>
        <xsd:restriction base="dms:Note">
          <xsd:maxLength value="255"/>
        </xsd:restriction>
      </xsd:simpleType>
    </xsd:element>
    <xsd:element name="SharingHintHash" ma:index="17"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8A54E65-ABFE-4815-946F-351C0E9AFB2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FBA8051-5E1F-4DE2-92E4-11CDF52B93AB}">
  <ds:schemaRefs>
    <ds:schemaRef ds:uri="http://schemas.microsoft.com/sharepoint/v3/contenttype/forms"/>
  </ds:schemaRefs>
</ds:datastoreItem>
</file>

<file path=customXml/itemProps4.xml><?xml version="1.0" encoding="utf-8"?>
<ds:datastoreItem xmlns:ds="http://schemas.openxmlformats.org/officeDocument/2006/customXml" ds:itemID="{1C79DFF7-0516-464C-BB8F-0A6256D322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3b729b-0a66-45c9-9374-9b33824fdf9d"/>
    <ds:schemaRef ds:uri="07405025-b62e-4359-b1e6-339ea22efb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00D751F-498B-43B6-896D-E12CE495A1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18</Pages>
  <Words>3608</Words>
  <Characters>19845</Characters>
  <Application>Microsoft Office Word</Application>
  <DocSecurity>0</DocSecurity>
  <Lines>165</Lines>
  <Paragraphs>46</Paragraphs>
  <ScaleCrop>false</ScaleCrop>
  <HeadingPairs>
    <vt:vector size="10" baseType="variant">
      <vt:variant>
        <vt:lpstr>Título</vt:lpstr>
      </vt:variant>
      <vt:variant>
        <vt:i4>1</vt:i4>
      </vt:variant>
      <vt:variant>
        <vt:lpstr>Titolo</vt:lpstr>
      </vt:variant>
      <vt:variant>
        <vt:i4>1</vt:i4>
      </vt:variant>
      <vt:variant>
        <vt:lpstr>Title</vt:lpstr>
      </vt:variant>
      <vt:variant>
        <vt:i4>1</vt:i4>
      </vt:variant>
      <vt:variant>
        <vt:lpstr>Titre</vt:lpstr>
      </vt:variant>
      <vt:variant>
        <vt:i4>1</vt:i4>
      </vt:variant>
      <vt:variant>
        <vt:lpstr>Názov</vt:lpstr>
      </vt:variant>
      <vt:variant>
        <vt:i4>1</vt:i4>
      </vt:variant>
    </vt:vector>
  </HeadingPairs>
  <TitlesOfParts>
    <vt:vector size="5" baseType="lpstr">
      <vt:lpstr>Gender Equality Plan for [institution]</vt:lpstr>
      <vt:lpstr>Toolkit on the preparation of a Gender Equality Plan</vt:lpstr>
      <vt:lpstr>Initial institutional report on current GE situation</vt:lpstr>
      <vt:lpstr>Title</vt:lpstr>
      <vt:lpstr>Title</vt:lpstr>
    </vt:vector>
  </TitlesOfParts>
  <Company>asdfsadfa</Company>
  <LinksUpToDate>false</LinksUpToDate>
  <CharactersWithSpaces>23407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Gender Equality Plan for [institution]</dc:title>
  <dc:subject>D6.1</dc:subject>
  <dc:creator>Itziar Zaratiegui</dc:creator>
  <cp:keywords/>
  <dc:description>Plantilla de CSA fase 2 límite 50 páginas</dc:description>
  <cp:lastModifiedBy>Avogaro , Matteo</cp:lastModifiedBy>
  <cp:revision>11</cp:revision>
  <cp:lastPrinted>2021-07-16T17:58:00Z</cp:lastPrinted>
  <dcterms:created xsi:type="dcterms:W3CDTF">2021-12-09T09:26:00Z</dcterms:created>
  <dcterms:modified xsi:type="dcterms:W3CDTF">2021-12-12T18:55:00Z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0x01010075AAA713486CBD42A70A8720002C5979</vt:lpwstr>
  </property>
  <property fmtid="{D5CDD505-2E9C-101B-9397-08002B2CF9AE}" pid="3" name="File Category">
    <vt:lpwstr/>
  </property>
</Properties>
</file>